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8" w:rsidRDefault="004313F8" w:rsidP="004313F8">
      <w:pPr>
        <w:spacing w:after="0" w:line="240" w:lineRule="auto"/>
        <w:ind w:left="2410"/>
        <w:outlineLvl w:val="0"/>
        <w:rPr>
          <w:rFonts w:ascii="Times New Roman" w:hAnsi="Times New Roman"/>
          <w:b/>
          <w:sz w:val="24"/>
          <w:szCs w:val="24"/>
        </w:rPr>
      </w:pPr>
    </w:p>
    <w:p w:rsidR="004313F8" w:rsidRPr="00110E73" w:rsidRDefault="004313F8" w:rsidP="004313F8">
      <w:pPr>
        <w:spacing w:after="0" w:line="240" w:lineRule="auto"/>
        <w:ind w:left="2410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110E73">
        <w:rPr>
          <w:rFonts w:ascii="Times New Roman" w:hAnsi="Times New Roman"/>
          <w:b/>
          <w:sz w:val="32"/>
          <w:szCs w:val="32"/>
        </w:rPr>
        <w:t>UNION DES COMORES</w:t>
      </w:r>
    </w:p>
    <w:p w:rsidR="004313F8" w:rsidRPr="00110E73" w:rsidRDefault="00110E73" w:rsidP="004313F8">
      <w:pPr>
        <w:spacing w:after="0" w:line="240" w:lineRule="auto"/>
        <w:ind w:left="2410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</w:t>
      </w:r>
      <w:r w:rsidR="004313F8" w:rsidRPr="00110E73">
        <w:rPr>
          <w:rFonts w:ascii="Times New Roman" w:hAnsi="Times New Roman"/>
          <w:b/>
          <w:i/>
          <w:sz w:val="18"/>
          <w:szCs w:val="18"/>
        </w:rPr>
        <w:t>Unité-Développement-Solidarité</w:t>
      </w:r>
    </w:p>
    <w:p w:rsidR="004313F8" w:rsidRDefault="00110E73" w:rsidP="004313F8">
      <w:pPr>
        <w:spacing w:after="0" w:line="240" w:lineRule="auto"/>
        <w:ind w:left="241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4313F8">
        <w:rPr>
          <w:rFonts w:ascii="Times New Roman" w:hAnsi="Times New Roman"/>
          <w:i/>
          <w:sz w:val="24"/>
          <w:szCs w:val="24"/>
        </w:rPr>
        <w:t>------------------</w:t>
      </w:r>
    </w:p>
    <w:p w:rsidR="004313F8" w:rsidRDefault="00FE7ED7" w:rsidP="004313F8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 w:rsidRPr="00FE7E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61.85pt;margin-top:1.8pt;width:162pt;height:37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" stroked="f">
            <v:textbox>
              <w:txbxContent>
                <w:p w:rsidR="001455F0" w:rsidRDefault="001455F0" w:rsidP="004313F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TRIBUNAL DE PREMIERE</w:t>
                  </w:r>
                </w:p>
                <w:p w:rsidR="001455F0" w:rsidRDefault="001455F0" w:rsidP="004313F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INSTANCE DE MORONI</w:t>
                  </w:r>
                </w:p>
                <w:p w:rsidR="001455F0" w:rsidRDefault="001455F0" w:rsidP="004313F8">
                  <w:pPr>
                    <w:spacing w:after="0" w:line="240" w:lineRule="auto"/>
                    <w:ind w:left="709" w:hanging="70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----------------</w:t>
                  </w:r>
                </w:p>
                <w:p w:rsidR="001455F0" w:rsidRDefault="001455F0" w:rsidP="004313F8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Jugement N° 16/17</w:t>
                  </w:r>
                </w:p>
                <w:p w:rsidR="001455F0" w:rsidRDefault="001455F0" w:rsidP="004313F8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 27/02/2017</w:t>
                  </w:r>
                </w:p>
                <w:p w:rsidR="001455F0" w:rsidRDefault="001455F0" w:rsidP="004313F8">
                  <w:pPr>
                    <w:spacing w:line="240" w:lineRule="atLeast"/>
                    <w:rPr>
                      <w:rFonts w:ascii="Times New Roman" w:hAnsi="Times New Roman"/>
                      <w:b/>
                    </w:rPr>
                  </w:pPr>
                </w:p>
                <w:p w:rsidR="001455F0" w:rsidRDefault="001455F0" w:rsidP="004313F8">
                  <w:pPr>
                    <w:spacing w:line="240" w:lineRule="atLeas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L’office Nationale pour l’Importation et la Commercialisation du riz, représenté par son Directeur Général, ayant pour conseil Me BAHASSANI Ahmed, avocat à la Cour ;</w:t>
                  </w:r>
                </w:p>
                <w:p w:rsidR="001455F0" w:rsidRDefault="001455F0" w:rsidP="004313F8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CONTRE </w:t>
                  </w:r>
                </w:p>
                <w:p w:rsidR="001455F0" w:rsidRDefault="001455F0" w:rsidP="004313F8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Le Magasin GALIPHANE, représenté par sa gérante Madame Dine Abdou Salim, demeurant à Moroni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Mboueni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;</w:t>
                  </w:r>
                </w:p>
                <w:p w:rsidR="001455F0" w:rsidRPr="00A53CD8" w:rsidRDefault="001455F0" w:rsidP="004313F8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Madame Dine Abdou Salim, demeurant à Moroni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Mboueni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ayant pour conseil Maitre Issa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Moutar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avocat à la Cour ;</w:t>
                  </w:r>
                </w:p>
                <w:p w:rsidR="001455F0" w:rsidRDefault="001455F0" w:rsidP="004313F8"/>
              </w:txbxContent>
            </v:textbox>
          </v:shape>
        </w:pict>
      </w:r>
      <w:r w:rsidR="004313F8">
        <w:rPr>
          <w:rFonts w:ascii="Times New Roman" w:hAnsi="Times New Roman"/>
          <w:sz w:val="24"/>
          <w:szCs w:val="24"/>
        </w:rPr>
        <w:t xml:space="preserve">A L’audience publique du Tribunal de Première instance de Moroni tenue le </w:t>
      </w:r>
      <w:r w:rsidR="008A3C5A">
        <w:rPr>
          <w:rFonts w:ascii="Times New Roman" w:hAnsi="Times New Roman"/>
          <w:sz w:val="24"/>
          <w:szCs w:val="24"/>
        </w:rPr>
        <w:t>vingt sept février</w:t>
      </w:r>
      <w:r w:rsidR="004313F8">
        <w:rPr>
          <w:rFonts w:ascii="Times New Roman" w:hAnsi="Times New Roman"/>
          <w:sz w:val="24"/>
          <w:szCs w:val="24"/>
        </w:rPr>
        <w:t xml:space="preserve"> de l’année deux mille </w:t>
      </w:r>
      <w:r w:rsidR="008A3C5A">
        <w:rPr>
          <w:rFonts w:ascii="Times New Roman" w:hAnsi="Times New Roman"/>
          <w:sz w:val="24"/>
          <w:szCs w:val="24"/>
        </w:rPr>
        <w:t>dix sept</w:t>
      </w:r>
      <w:r w:rsidR="004313F8">
        <w:rPr>
          <w:rFonts w:ascii="Times New Roman" w:hAnsi="Times New Roman"/>
          <w:sz w:val="24"/>
          <w:szCs w:val="24"/>
        </w:rPr>
        <w:t xml:space="preserve">, statuant en matière </w:t>
      </w:r>
      <w:r w:rsidR="008A3C5A">
        <w:rPr>
          <w:rFonts w:ascii="Times New Roman" w:hAnsi="Times New Roman"/>
          <w:sz w:val="24"/>
          <w:szCs w:val="24"/>
        </w:rPr>
        <w:t>commerciale</w:t>
      </w:r>
      <w:r w:rsidR="004313F8">
        <w:rPr>
          <w:rFonts w:ascii="Times New Roman" w:hAnsi="Times New Roman"/>
          <w:sz w:val="24"/>
          <w:szCs w:val="24"/>
        </w:rPr>
        <w:t xml:space="preserve"> et en premier ressort ;</w:t>
      </w:r>
    </w:p>
    <w:p w:rsidR="004313F8" w:rsidRDefault="004313F8" w:rsidP="004313F8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</w:p>
    <w:p w:rsidR="004313F8" w:rsidRDefault="004313F8" w:rsidP="004313F8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BB02B1">
        <w:rPr>
          <w:rFonts w:ascii="Times New Roman" w:hAnsi="Times New Roman"/>
          <w:b/>
          <w:sz w:val="24"/>
          <w:szCs w:val="24"/>
        </w:rPr>
        <w:t>AHAMADA HAMIDOU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63403">
        <w:rPr>
          <w:rFonts w:ascii="Times New Roman" w:hAnsi="Times New Roman"/>
          <w:sz w:val="24"/>
          <w:szCs w:val="24"/>
        </w:rPr>
        <w:t>présidant</w:t>
      </w:r>
      <w:r>
        <w:rPr>
          <w:rFonts w:ascii="Times New Roman" w:hAnsi="Times New Roman"/>
          <w:sz w:val="24"/>
          <w:szCs w:val="24"/>
        </w:rPr>
        <w:t xml:space="preserve"> l’audience et </w:t>
      </w:r>
      <w:r w:rsidR="00BB02B1">
        <w:rPr>
          <w:rFonts w:ascii="Times New Roman" w:hAnsi="Times New Roman"/>
          <w:b/>
          <w:sz w:val="24"/>
          <w:szCs w:val="24"/>
        </w:rPr>
        <w:t>Ali Mohamed DJOUNAID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B02B1">
        <w:rPr>
          <w:rFonts w:ascii="Times New Roman" w:hAnsi="Times New Roman"/>
          <w:b/>
          <w:sz w:val="24"/>
          <w:szCs w:val="24"/>
        </w:rPr>
        <w:t>SAKINA MAEVA</w:t>
      </w:r>
      <w:r>
        <w:rPr>
          <w:rFonts w:ascii="Times New Roman" w:hAnsi="Times New Roman"/>
          <w:sz w:val="24"/>
          <w:szCs w:val="24"/>
        </w:rPr>
        <w:t xml:space="preserve"> Juges assesseurs avec l’assistance de </w:t>
      </w:r>
      <w:r w:rsidR="00BB02B1">
        <w:rPr>
          <w:rFonts w:ascii="Times New Roman" w:hAnsi="Times New Roman"/>
          <w:b/>
          <w:sz w:val="24"/>
          <w:szCs w:val="24"/>
        </w:rPr>
        <w:t xml:space="preserve">Hassani </w:t>
      </w:r>
      <w:proofErr w:type="spellStart"/>
      <w:r w:rsidR="00BB02B1">
        <w:rPr>
          <w:rFonts w:ascii="Times New Roman" w:hAnsi="Times New Roman"/>
          <w:b/>
          <w:sz w:val="24"/>
          <w:szCs w:val="24"/>
        </w:rPr>
        <w:t>Assoumani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BB02B1">
        <w:rPr>
          <w:rFonts w:ascii="Times New Roman" w:hAnsi="Times New Roman"/>
          <w:sz w:val="24"/>
          <w:szCs w:val="24"/>
        </w:rPr>
        <w:t>Greffier en chef adjoint</w:t>
      </w:r>
      <w:r>
        <w:rPr>
          <w:rFonts w:ascii="Times New Roman" w:hAnsi="Times New Roman"/>
          <w:sz w:val="24"/>
          <w:szCs w:val="24"/>
        </w:rPr>
        <w:t xml:space="preserve"> tenant la plume ;</w:t>
      </w:r>
    </w:p>
    <w:p w:rsidR="004313F8" w:rsidRDefault="004313F8" w:rsidP="004313F8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</w:p>
    <w:p w:rsidR="004313F8" w:rsidRDefault="004313F8" w:rsidP="004313F8">
      <w:pPr>
        <w:spacing w:line="240" w:lineRule="atLeast"/>
        <w:ind w:left="2410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ENTRE</w:t>
      </w:r>
    </w:p>
    <w:p w:rsidR="004313F8" w:rsidRDefault="00A6325D" w:rsidP="004313F8">
      <w:pPr>
        <w:spacing w:line="240" w:lineRule="atLeast"/>
        <w:ind w:left="241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L’office Nationale pour l’Importation et la Commercialisation du riz, représenté par son Directeur Général, ayant pour conseil Me BAHASSANI Ahmed, avocat à la Cour </w:t>
      </w:r>
      <w:r w:rsidR="004313F8">
        <w:rPr>
          <w:rFonts w:ascii="Times New Roman" w:hAnsi="Times New Roman"/>
          <w:b/>
          <w:sz w:val="24"/>
          <w:szCs w:val="24"/>
        </w:rPr>
        <w:t>;</w:t>
      </w:r>
    </w:p>
    <w:p w:rsidR="004313F8" w:rsidRDefault="004313F8" w:rsidP="004313F8">
      <w:pPr>
        <w:spacing w:line="240" w:lineRule="atLeast"/>
        <w:outlineLvl w:val="0"/>
        <w:rPr>
          <w:rFonts w:ascii="Times New Roman" w:hAnsi="Times New Roman"/>
          <w:b/>
          <w:sz w:val="24"/>
          <w:szCs w:val="24"/>
        </w:rPr>
      </w:pPr>
    </w:p>
    <w:p w:rsidR="004313F8" w:rsidRDefault="004313F8" w:rsidP="004313F8">
      <w:pPr>
        <w:spacing w:after="120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</w:t>
      </w:r>
      <w:r w:rsidR="00A6325D">
        <w:rPr>
          <w:rFonts w:ascii="Times New Roman" w:hAnsi="Times New Roman"/>
          <w:b/>
          <w:sz w:val="24"/>
          <w:szCs w:val="24"/>
        </w:rPr>
        <w:t>--------------------Demandeur</w:t>
      </w:r>
      <w:r>
        <w:rPr>
          <w:rFonts w:ascii="Times New Roman" w:hAnsi="Times New Roman"/>
          <w:b/>
          <w:sz w:val="24"/>
          <w:szCs w:val="24"/>
        </w:rPr>
        <w:t xml:space="preserve"> d’une part------------------</w:t>
      </w:r>
    </w:p>
    <w:p w:rsidR="004313F8" w:rsidRDefault="004313F8" w:rsidP="004313F8">
      <w:pPr>
        <w:spacing w:after="120"/>
        <w:ind w:left="241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ET </w:t>
      </w:r>
    </w:p>
    <w:p w:rsidR="00A6325D" w:rsidRDefault="00A6325D" w:rsidP="00A6325D">
      <w:pPr>
        <w:spacing w:line="240" w:lineRule="atLeast"/>
        <w:ind w:left="2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 Magasin GALIPHANE, re</w:t>
      </w:r>
      <w:r w:rsidR="000621D6">
        <w:rPr>
          <w:rFonts w:ascii="Times New Roman" w:hAnsi="Times New Roman"/>
          <w:b/>
          <w:sz w:val="24"/>
          <w:szCs w:val="24"/>
        </w:rPr>
        <w:t xml:space="preserve">présenté par sa gérante Madame </w:t>
      </w:r>
      <w:r>
        <w:rPr>
          <w:rFonts w:ascii="Times New Roman" w:hAnsi="Times New Roman"/>
          <w:b/>
          <w:sz w:val="24"/>
          <w:szCs w:val="24"/>
        </w:rPr>
        <w:t>Dine Abdou Salim, demeura</w:t>
      </w:r>
      <w:r w:rsidR="000621D6">
        <w:rPr>
          <w:rFonts w:ascii="Times New Roman" w:hAnsi="Times New Roman"/>
          <w:b/>
          <w:sz w:val="24"/>
          <w:szCs w:val="24"/>
        </w:rPr>
        <w:t xml:space="preserve">nt à Moroni </w:t>
      </w:r>
      <w:proofErr w:type="spellStart"/>
      <w:r w:rsidR="000621D6">
        <w:rPr>
          <w:rFonts w:ascii="Times New Roman" w:hAnsi="Times New Roman"/>
          <w:b/>
          <w:sz w:val="24"/>
          <w:szCs w:val="24"/>
        </w:rPr>
        <w:t>Mboueni</w:t>
      </w:r>
      <w:proofErr w:type="spellEnd"/>
      <w:r w:rsidR="000621D6">
        <w:rPr>
          <w:rFonts w:ascii="Times New Roman" w:hAnsi="Times New Roman"/>
          <w:b/>
          <w:sz w:val="24"/>
          <w:szCs w:val="24"/>
        </w:rPr>
        <w:t xml:space="preserve">  et Madame </w:t>
      </w:r>
      <w:r>
        <w:rPr>
          <w:rFonts w:ascii="Times New Roman" w:hAnsi="Times New Roman"/>
          <w:b/>
          <w:sz w:val="24"/>
          <w:szCs w:val="24"/>
        </w:rPr>
        <w:t xml:space="preserve">Dine Abdou Salim, demeurant à Moroni </w:t>
      </w:r>
      <w:proofErr w:type="spellStart"/>
      <w:r>
        <w:rPr>
          <w:rFonts w:ascii="Times New Roman" w:hAnsi="Times New Roman"/>
          <w:b/>
          <w:sz w:val="24"/>
          <w:szCs w:val="24"/>
        </w:rPr>
        <w:t>Mboueni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ayant pour conseil Maitre Issa </w:t>
      </w:r>
      <w:proofErr w:type="spellStart"/>
      <w:r>
        <w:rPr>
          <w:rFonts w:ascii="Times New Roman" w:hAnsi="Times New Roman"/>
          <w:b/>
          <w:sz w:val="24"/>
          <w:szCs w:val="24"/>
        </w:rPr>
        <w:t>Moutar</w:t>
      </w:r>
      <w:proofErr w:type="spellEnd"/>
      <w:r>
        <w:rPr>
          <w:rFonts w:ascii="Times New Roman" w:hAnsi="Times New Roman"/>
          <w:b/>
          <w:sz w:val="24"/>
          <w:szCs w:val="24"/>
        </w:rPr>
        <w:t>, avocat à la Cour ;</w:t>
      </w:r>
    </w:p>
    <w:p w:rsidR="004313F8" w:rsidRDefault="004313F8" w:rsidP="00A6325D">
      <w:pPr>
        <w:spacing w:line="240" w:lineRule="atLeast"/>
        <w:ind w:left="2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----------------------Défendeurs d’autre part------------------</w:t>
      </w:r>
    </w:p>
    <w:p w:rsidR="004313F8" w:rsidRDefault="004313F8" w:rsidP="004313F8">
      <w:pPr>
        <w:spacing w:line="240" w:lineRule="atLeast"/>
        <w:ind w:left="241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LE TRIBUNAL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4313F8" w:rsidRDefault="004313F8" w:rsidP="004313F8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left="142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 l’acte introductif d’instance ;</w:t>
      </w:r>
    </w:p>
    <w:p w:rsidR="004313F8" w:rsidRDefault="004313F8" w:rsidP="004313F8">
      <w:pPr>
        <w:pStyle w:val="Paragraphedeliste"/>
        <w:numPr>
          <w:ilvl w:val="0"/>
          <w:numId w:val="1"/>
        </w:numPr>
        <w:tabs>
          <w:tab w:val="left" w:pos="851"/>
        </w:tabs>
        <w:spacing w:after="0" w:line="240" w:lineRule="auto"/>
        <w:ind w:left="241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Ouï les explications </w:t>
      </w:r>
      <w:r w:rsidR="00A6325D">
        <w:rPr>
          <w:rFonts w:ascii="Times New Roman" w:hAnsi="Times New Roman"/>
          <w:sz w:val="24"/>
          <w:szCs w:val="24"/>
        </w:rPr>
        <w:t>des parties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4313F8" w:rsidRPr="004D616F" w:rsidRDefault="004313F8" w:rsidP="007D17F2">
      <w:pPr>
        <w:spacing w:before="100" w:beforeAutospacing="1"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EXPOSE DES FAITS ET DE LA PROCEDURE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13F8" w:rsidRDefault="004313F8" w:rsidP="004313F8">
      <w:pPr>
        <w:spacing w:after="0" w:line="240" w:lineRule="atLeast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que par exploit d’huissier en date du </w:t>
      </w:r>
      <w:r w:rsidR="00E00AAA">
        <w:rPr>
          <w:rFonts w:ascii="Times New Roman" w:hAnsi="Times New Roman"/>
          <w:sz w:val="24"/>
          <w:szCs w:val="24"/>
        </w:rPr>
        <w:t>23 aout 2016</w:t>
      </w:r>
      <w:r>
        <w:rPr>
          <w:rFonts w:ascii="Times New Roman" w:hAnsi="Times New Roman"/>
          <w:sz w:val="24"/>
          <w:szCs w:val="24"/>
        </w:rPr>
        <w:t xml:space="preserve"> à la requête de </w:t>
      </w:r>
      <w:r w:rsidR="00E00AAA">
        <w:rPr>
          <w:rFonts w:ascii="Times New Roman" w:hAnsi="Times New Roman"/>
          <w:b/>
        </w:rPr>
        <w:t>L’office Nationale pour l’Importation et la Commercialisation du riz, représenté par son Directeur Général ( ONICOR), ayant pour conseil Me BAHASSANI Ahmed, avocat à la Cour </w:t>
      </w:r>
      <w:r>
        <w:rPr>
          <w:rFonts w:ascii="Times New Roman" w:hAnsi="Times New Roman"/>
          <w:sz w:val="24"/>
          <w:szCs w:val="24"/>
        </w:rPr>
        <w:t>, assignation a été donnée</w:t>
      </w:r>
      <w:r w:rsidR="00E00AAA">
        <w:rPr>
          <w:rFonts w:ascii="Times New Roman" w:hAnsi="Times New Roman"/>
          <w:sz w:val="24"/>
          <w:szCs w:val="24"/>
        </w:rPr>
        <w:t xml:space="preserve"> au</w:t>
      </w:r>
      <w:r>
        <w:rPr>
          <w:rFonts w:ascii="Times New Roman" w:hAnsi="Times New Roman"/>
          <w:sz w:val="24"/>
          <w:szCs w:val="24"/>
        </w:rPr>
        <w:t xml:space="preserve"> </w:t>
      </w:r>
      <w:r w:rsidR="00E00AAA">
        <w:rPr>
          <w:rFonts w:ascii="Times New Roman" w:hAnsi="Times New Roman"/>
          <w:b/>
          <w:sz w:val="24"/>
          <w:szCs w:val="24"/>
        </w:rPr>
        <w:t xml:space="preserve">Magasin GALIPHANE, représenté par sa gérante </w:t>
      </w:r>
      <w:proofErr w:type="spellStart"/>
      <w:r w:rsidR="00E00AAA">
        <w:rPr>
          <w:rFonts w:ascii="Times New Roman" w:hAnsi="Times New Roman"/>
          <w:b/>
          <w:sz w:val="24"/>
          <w:szCs w:val="24"/>
        </w:rPr>
        <w:t>MadameMeDine</w:t>
      </w:r>
      <w:proofErr w:type="spellEnd"/>
      <w:r w:rsidR="00E00AAA">
        <w:rPr>
          <w:rFonts w:ascii="Times New Roman" w:hAnsi="Times New Roman"/>
          <w:b/>
          <w:sz w:val="24"/>
          <w:szCs w:val="24"/>
        </w:rPr>
        <w:t xml:space="preserve"> Abdou Salim, demeurant à Moroni </w:t>
      </w:r>
      <w:proofErr w:type="spellStart"/>
      <w:r w:rsidR="00E00AAA">
        <w:rPr>
          <w:rFonts w:ascii="Times New Roman" w:hAnsi="Times New Roman"/>
          <w:b/>
          <w:sz w:val="24"/>
          <w:szCs w:val="24"/>
        </w:rPr>
        <w:t>Mboueni</w:t>
      </w:r>
      <w:proofErr w:type="spellEnd"/>
      <w:r w:rsidR="00E00AAA">
        <w:rPr>
          <w:rFonts w:ascii="Times New Roman" w:hAnsi="Times New Roman"/>
          <w:b/>
          <w:sz w:val="24"/>
          <w:szCs w:val="24"/>
        </w:rPr>
        <w:t xml:space="preserve">  et </w:t>
      </w:r>
      <w:proofErr w:type="spellStart"/>
      <w:r w:rsidR="00E00AAA">
        <w:rPr>
          <w:rFonts w:ascii="Times New Roman" w:hAnsi="Times New Roman"/>
          <w:b/>
          <w:sz w:val="24"/>
          <w:szCs w:val="24"/>
        </w:rPr>
        <w:t>MadameMeDine</w:t>
      </w:r>
      <w:proofErr w:type="spellEnd"/>
      <w:r w:rsidR="00E00AAA">
        <w:rPr>
          <w:rFonts w:ascii="Times New Roman" w:hAnsi="Times New Roman"/>
          <w:b/>
          <w:sz w:val="24"/>
          <w:szCs w:val="24"/>
        </w:rPr>
        <w:t xml:space="preserve"> Abdou Salim, demeurant à Moroni </w:t>
      </w:r>
      <w:proofErr w:type="spellStart"/>
      <w:r w:rsidR="00E00AAA">
        <w:rPr>
          <w:rFonts w:ascii="Times New Roman" w:hAnsi="Times New Roman"/>
          <w:b/>
          <w:sz w:val="24"/>
          <w:szCs w:val="24"/>
        </w:rPr>
        <w:t>Mboueni</w:t>
      </w:r>
      <w:proofErr w:type="spellEnd"/>
      <w:r w:rsidR="00E00AAA">
        <w:rPr>
          <w:rFonts w:ascii="Times New Roman" w:hAnsi="Times New Roman"/>
          <w:b/>
          <w:sz w:val="24"/>
          <w:szCs w:val="24"/>
        </w:rPr>
        <w:t xml:space="preserve">, ayant pour conseil Maitre Issa </w:t>
      </w:r>
      <w:proofErr w:type="spellStart"/>
      <w:r w:rsidR="00E00AAA">
        <w:rPr>
          <w:rFonts w:ascii="Times New Roman" w:hAnsi="Times New Roman"/>
          <w:b/>
          <w:sz w:val="24"/>
          <w:szCs w:val="24"/>
        </w:rPr>
        <w:t>Moutar</w:t>
      </w:r>
      <w:proofErr w:type="spellEnd"/>
      <w:r w:rsidR="00E00AAA">
        <w:rPr>
          <w:rFonts w:ascii="Times New Roman" w:hAnsi="Times New Roman"/>
          <w:b/>
          <w:sz w:val="24"/>
          <w:szCs w:val="24"/>
        </w:rPr>
        <w:t>, avocat à la Cour </w:t>
      </w:r>
      <w:r>
        <w:rPr>
          <w:rFonts w:ascii="Times New Roman" w:hAnsi="Times New Roman"/>
          <w:b/>
          <w:sz w:val="24"/>
          <w:szCs w:val="24"/>
        </w:rPr>
        <w:t>, d’avoir c</w:t>
      </w:r>
      <w:r>
        <w:rPr>
          <w:rFonts w:ascii="Times New Roman" w:hAnsi="Times New Roman"/>
          <w:sz w:val="24"/>
          <w:szCs w:val="24"/>
        </w:rPr>
        <w:t xml:space="preserve">omparaitre devant le Tribunal </w:t>
      </w:r>
      <w:r w:rsidR="00E00AAA">
        <w:rPr>
          <w:rFonts w:ascii="Times New Roman" w:hAnsi="Times New Roman"/>
          <w:sz w:val="24"/>
          <w:szCs w:val="24"/>
        </w:rPr>
        <w:t>commercial</w:t>
      </w:r>
      <w:r>
        <w:rPr>
          <w:rFonts w:ascii="Times New Roman" w:hAnsi="Times New Roman"/>
          <w:sz w:val="24"/>
          <w:szCs w:val="24"/>
        </w:rPr>
        <w:t xml:space="preserve"> de céans pour s’entendre :</w:t>
      </w:r>
    </w:p>
    <w:p w:rsidR="004313F8" w:rsidRDefault="004313F8" w:rsidP="004313F8">
      <w:pPr>
        <w:pStyle w:val="Paragraphedeliste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0392F">
        <w:rPr>
          <w:rFonts w:ascii="Times New Roman" w:hAnsi="Times New Roman"/>
          <w:sz w:val="24"/>
          <w:szCs w:val="24"/>
        </w:rPr>
        <w:t xml:space="preserve">Recevoir </w:t>
      </w:r>
      <w:r w:rsidR="007C0B51">
        <w:rPr>
          <w:rFonts w:ascii="Times New Roman" w:hAnsi="Times New Roman"/>
          <w:sz w:val="24"/>
          <w:szCs w:val="24"/>
        </w:rPr>
        <w:t xml:space="preserve">l’Office </w:t>
      </w:r>
      <w:r w:rsidR="00214820">
        <w:rPr>
          <w:rFonts w:ascii="Times New Roman" w:hAnsi="Times New Roman"/>
          <w:b/>
        </w:rPr>
        <w:t xml:space="preserve">Nationale pour l’Importation et la Commercialisation du riz, représenté par son Directeur Général </w:t>
      </w:r>
      <w:proofErr w:type="gramStart"/>
      <w:r w:rsidR="00214820">
        <w:rPr>
          <w:rFonts w:ascii="Times New Roman" w:hAnsi="Times New Roman"/>
          <w:b/>
        </w:rPr>
        <w:t>( ONICOR</w:t>
      </w:r>
      <w:proofErr w:type="gramEnd"/>
      <w:r w:rsidR="00214820">
        <w:rPr>
          <w:rFonts w:ascii="Times New Roman" w:hAnsi="Times New Roman"/>
          <w:b/>
        </w:rPr>
        <w:t xml:space="preserve">) </w:t>
      </w:r>
      <w:r w:rsidRPr="00F0392F">
        <w:rPr>
          <w:rFonts w:ascii="Times New Roman" w:hAnsi="Times New Roman"/>
          <w:sz w:val="24"/>
          <w:szCs w:val="24"/>
        </w:rPr>
        <w:t>sur l’ensemble de ses demandes et les déclarer bien fondées ;</w:t>
      </w:r>
    </w:p>
    <w:p w:rsidR="004313F8" w:rsidRDefault="00214820" w:rsidP="004313F8">
      <w:pPr>
        <w:pStyle w:val="Paragraphedeliste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Constater et dire que le Magasin GALIPHANE et sa gérante Madame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Abdou Salim restent débiteur du requérant de la somme de 14.716.000FC</w:t>
      </w:r>
      <w:r w:rsidR="004313F8">
        <w:rPr>
          <w:rFonts w:ascii="Times New Roman" w:hAnsi="Times New Roman"/>
          <w:sz w:val="24"/>
          <w:szCs w:val="24"/>
        </w:rPr>
        <w:t> ;</w:t>
      </w:r>
    </w:p>
    <w:p w:rsidR="004313F8" w:rsidRDefault="004313F8" w:rsidP="004313F8">
      <w:pPr>
        <w:pStyle w:val="Paragraphedeliste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  <w:r w:rsidR="00214820">
        <w:rPr>
          <w:rFonts w:ascii="Times New Roman" w:hAnsi="Times New Roman"/>
          <w:sz w:val="24"/>
          <w:szCs w:val="24"/>
        </w:rPr>
        <w:t xml:space="preserve">Condamner le Magasin GALIPHANE et sa gérante Madame </w:t>
      </w:r>
      <w:proofErr w:type="spellStart"/>
      <w:r w:rsidR="00214820">
        <w:rPr>
          <w:rFonts w:ascii="Times New Roman" w:hAnsi="Times New Roman"/>
          <w:sz w:val="24"/>
          <w:szCs w:val="24"/>
        </w:rPr>
        <w:t>Dini</w:t>
      </w:r>
      <w:proofErr w:type="spellEnd"/>
      <w:r w:rsidR="00214820">
        <w:rPr>
          <w:rFonts w:ascii="Times New Roman" w:hAnsi="Times New Roman"/>
          <w:sz w:val="24"/>
          <w:szCs w:val="24"/>
        </w:rPr>
        <w:t xml:space="preserve"> Abdou Salim à payer à </w:t>
      </w:r>
      <w:r w:rsidR="00214820">
        <w:rPr>
          <w:rFonts w:ascii="Times New Roman" w:hAnsi="Times New Roman"/>
          <w:b/>
        </w:rPr>
        <w:t xml:space="preserve">L’office Nationale pour l’Importation et la Commercialisation du riz, représenté par son Directeur Général ( ONICOR), la somme de 14.716.000FC en principal et la somme de 5.800.000FC à titre des dommages et </w:t>
      </w:r>
      <w:r w:rsidR="00E20046">
        <w:rPr>
          <w:rFonts w:ascii="Times New Roman" w:hAnsi="Times New Roman"/>
          <w:b/>
        </w:rPr>
        <w:t>intérêts ainsi qu’une somme de 3.600.000FCau titre de l’obligation de plaider ;</w:t>
      </w:r>
    </w:p>
    <w:p w:rsidR="004313F8" w:rsidRDefault="004313F8" w:rsidP="004313F8">
      <w:pPr>
        <w:pStyle w:val="Paragraphedeliste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Ordonner l’exécution provisoire du jugement à intervenir ;</w:t>
      </w:r>
    </w:p>
    <w:p w:rsidR="004313F8" w:rsidRPr="001D2D83" w:rsidRDefault="004313F8" w:rsidP="004313F8">
      <w:pPr>
        <w:pStyle w:val="Paragraphedeliste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Condamner solidairement les assignés </w:t>
      </w:r>
      <w:r w:rsidRPr="001D2D83">
        <w:rPr>
          <w:rFonts w:ascii="Times New Roman" w:hAnsi="Times New Roman"/>
          <w:sz w:val="24"/>
          <w:szCs w:val="24"/>
        </w:rPr>
        <w:t>aux frais et dépens de l’instance.</w:t>
      </w:r>
    </w:p>
    <w:p w:rsidR="004313F8" w:rsidRDefault="004313F8" w:rsidP="004313F8">
      <w:pPr>
        <w:tabs>
          <w:tab w:val="left" w:pos="851"/>
          <w:tab w:val="right" w:pos="9072"/>
        </w:tabs>
        <w:spacing w:after="0"/>
        <w:ind w:left="12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PRET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ENTIONS DES PARTIES</w:t>
      </w:r>
    </w:p>
    <w:p w:rsidR="007A2728" w:rsidRDefault="004313F8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qu’aux termes de l’assignation en date du </w:t>
      </w:r>
      <w:r w:rsidR="0099385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993851">
        <w:rPr>
          <w:rFonts w:ascii="Times New Roman" w:hAnsi="Times New Roman"/>
          <w:sz w:val="24"/>
          <w:szCs w:val="24"/>
        </w:rPr>
        <w:t>aout 2016</w:t>
      </w:r>
      <w:r>
        <w:rPr>
          <w:rFonts w:ascii="Times New Roman" w:hAnsi="Times New Roman"/>
          <w:sz w:val="24"/>
          <w:szCs w:val="24"/>
        </w:rPr>
        <w:t xml:space="preserve"> qui est servie </w:t>
      </w:r>
      <w:r w:rsidR="00993851">
        <w:rPr>
          <w:rFonts w:ascii="Times New Roman" w:hAnsi="Times New Roman"/>
          <w:sz w:val="24"/>
          <w:szCs w:val="24"/>
        </w:rPr>
        <w:t>à</w:t>
      </w:r>
      <w:r w:rsidR="000621D6">
        <w:rPr>
          <w:rFonts w:ascii="Times New Roman" w:hAnsi="Times New Roman"/>
          <w:sz w:val="24"/>
          <w:szCs w:val="24"/>
        </w:rPr>
        <w:t xml:space="preserve"> </w:t>
      </w:r>
      <w:r w:rsidR="00993851">
        <w:rPr>
          <w:rFonts w:ascii="Times New Roman" w:hAnsi="Times New Roman"/>
          <w:b/>
          <w:sz w:val="24"/>
          <w:szCs w:val="24"/>
        </w:rPr>
        <w:t>Magasin GALIPHANE</w:t>
      </w:r>
      <w:r w:rsidR="0066676D">
        <w:rPr>
          <w:rFonts w:ascii="Times New Roman" w:hAnsi="Times New Roman"/>
          <w:b/>
          <w:sz w:val="24"/>
          <w:szCs w:val="24"/>
        </w:rPr>
        <w:t xml:space="preserve"> et</w:t>
      </w:r>
      <w:r w:rsidR="00993851">
        <w:rPr>
          <w:rFonts w:ascii="Times New Roman" w:hAnsi="Times New Roman"/>
          <w:b/>
          <w:sz w:val="24"/>
          <w:szCs w:val="24"/>
        </w:rPr>
        <w:t xml:space="preserve"> sa gérante Madame</w:t>
      </w:r>
      <w:r w:rsidR="0066676D">
        <w:rPr>
          <w:rFonts w:ascii="Times New Roman" w:hAnsi="Times New Roman"/>
          <w:b/>
          <w:sz w:val="24"/>
          <w:szCs w:val="24"/>
        </w:rPr>
        <w:t xml:space="preserve"> </w:t>
      </w:r>
      <w:r w:rsidR="00993851">
        <w:rPr>
          <w:rFonts w:ascii="Times New Roman" w:hAnsi="Times New Roman"/>
          <w:b/>
          <w:sz w:val="24"/>
          <w:szCs w:val="24"/>
        </w:rPr>
        <w:t>Dine Abdou Salim, demeurant à Moroni</w:t>
      </w:r>
      <w:r>
        <w:rPr>
          <w:rFonts w:ascii="Times New Roman" w:hAnsi="Times New Roman"/>
          <w:b/>
          <w:sz w:val="24"/>
          <w:szCs w:val="24"/>
        </w:rPr>
        <w:t>,</w:t>
      </w:r>
      <w:r w:rsidR="0066676D">
        <w:rPr>
          <w:rFonts w:ascii="Times New Roman" w:hAnsi="Times New Roman"/>
          <w:sz w:val="24"/>
          <w:szCs w:val="24"/>
        </w:rPr>
        <w:t xml:space="preserve"> le requérant</w:t>
      </w:r>
      <w:r>
        <w:rPr>
          <w:rFonts w:ascii="Times New Roman" w:hAnsi="Times New Roman"/>
          <w:sz w:val="24"/>
          <w:szCs w:val="24"/>
        </w:rPr>
        <w:t xml:space="preserve"> a exposé qu’</w:t>
      </w:r>
      <w:r w:rsidR="0066676D">
        <w:rPr>
          <w:rFonts w:ascii="Times New Roman" w:hAnsi="Times New Roman"/>
          <w:sz w:val="24"/>
          <w:szCs w:val="24"/>
        </w:rPr>
        <w:t xml:space="preserve">il est créancier des défendeurs de la somme de </w:t>
      </w:r>
      <w:r w:rsidR="000621D6">
        <w:rPr>
          <w:rFonts w:ascii="Times New Roman" w:hAnsi="Times New Roman"/>
          <w:sz w:val="24"/>
          <w:szCs w:val="24"/>
        </w:rPr>
        <w:t>14.716</w:t>
      </w:r>
      <w:r w:rsidR="00586A80">
        <w:rPr>
          <w:rFonts w:ascii="Times New Roman" w:hAnsi="Times New Roman"/>
          <w:sz w:val="24"/>
          <w:szCs w:val="24"/>
        </w:rPr>
        <w:t>.000FC laquelle</w:t>
      </w:r>
      <w:r w:rsidR="0066676D">
        <w:rPr>
          <w:rFonts w:ascii="Times New Roman" w:hAnsi="Times New Roman"/>
          <w:sz w:val="24"/>
          <w:szCs w:val="24"/>
        </w:rPr>
        <w:t xml:space="preserve"> auraient dû être payée par l’ordre de virement en date du 19/08/2015 ;</w:t>
      </w:r>
    </w:p>
    <w:p w:rsidR="007A2728" w:rsidRDefault="00586A80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Qu’à ce jour, les défendeurs n’ont pas honoré leur engagement vis-à-vis de la société requérante puisque le virement n’avait jamais eu lieu pour faute de provision ;</w:t>
      </w:r>
    </w:p>
    <w:p w:rsidR="007A2728" w:rsidRDefault="00D85EA8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Qu’e malgré les diverses démarches amiables entreprises par le requérant pour le paiement de sa créance, les défendeurs n’ont toujours pas réagi ; </w:t>
      </w:r>
    </w:p>
    <w:p w:rsidR="007A2728" w:rsidRDefault="00D85EA8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par courrier en date du 12/03/2016, L’ONICOR a mis en demeure Madame DINE Abdou Salim, gérante du magasin GALIPHANE et cette dernière prétend avoir payé la somme de 14. 716.000KMF</w:t>
      </w:r>
      <w:r w:rsidR="00C21802">
        <w:rPr>
          <w:rFonts w:ascii="Times New Roman" w:hAnsi="Times New Roman"/>
          <w:sz w:val="24"/>
          <w:szCs w:val="24"/>
        </w:rPr>
        <w:t xml:space="preserve"> en soutenant que ladite somme aurait été </w:t>
      </w:r>
      <w:r w:rsidR="00A7642C">
        <w:rPr>
          <w:rFonts w:ascii="Times New Roman" w:hAnsi="Times New Roman"/>
          <w:sz w:val="24"/>
          <w:szCs w:val="24"/>
        </w:rPr>
        <w:t>débitée</w:t>
      </w:r>
      <w:r w:rsidR="00C21802">
        <w:rPr>
          <w:rFonts w:ascii="Times New Roman" w:hAnsi="Times New Roman"/>
          <w:sz w:val="24"/>
          <w:szCs w:val="24"/>
        </w:rPr>
        <w:t xml:space="preserve"> sur le compte N°0392416/67 pour être créditée sur le compte N°0000 20 85 699 de L’ONICOR ;</w:t>
      </w:r>
    </w:p>
    <w:p w:rsidR="007A2728" w:rsidRDefault="00C21802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Qu’en effet, suite à la réplique Madame Dine Abdou Salim, L’ONICOR a adressé une lettre à la SNPSF afin de demander une clarification de la situation quant au virement prétendument effectué sur le compte de L’ONICOR par la gérante du Magasin GALIPHANE ;</w:t>
      </w:r>
    </w:p>
    <w:p w:rsidR="007A2728" w:rsidRDefault="00C21802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Qu’en réponse au courrier, une attestation bancaire en date du 30 mars 2016 signé par la Directrice de services Financiers</w:t>
      </w:r>
      <w:r w:rsidR="000F4699">
        <w:rPr>
          <w:rFonts w:ascii="Times New Roman" w:hAnsi="Times New Roman"/>
          <w:sz w:val="24"/>
          <w:szCs w:val="24"/>
        </w:rPr>
        <w:t xml:space="preserve"> lui avait été envoyé et</w:t>
      </w:r>
      <w:r>
        <w:rPr>
          <w:rFonts w:ascii="Times New Roman" w:hAnsi="Times New Roman"/>
          <w:sz w:val="24"/>
          <w:szCs w:val="24"/>
        </w:rPr>
        <w:t xml:space="preserve"> atteste</w:t>
      </w:r>
      <w:r w:rsidR="00A7642C">
        <w:rPr>
          <w:rFonts w:ascii="Times New Roman" w:hAnsi="Times New Roman"/>
          <w:sz w:val="24"/>
          <w:szCs w:val="24"/>
        </w:rPr>
        <w:t xml:space="preserve"> bien que l’ordre de virement</w:t>
      </w:r>
      <w:r w:rsidR="001455F0" w:rsidRPr="001455F0">
        <w:rPr>
          <w:rFonts w:ascii="Times New Roman" w:hAnsi="Times New Roman"/>
          <w:sz w:val="24"/>
          <w:szCs w:val="24"/>
        </w:rPr>
        <w:t xml:space="preserve"> </w:t>
      </w:r>
      <w:r w:rsidR="001455F0">
        <w:rPr>
          <w:rFonts w:ascii="Times New Roman" w:hAnsi="Times New Roman"/>
          <w:sz w:val="24"/>
          <w:szCs w:val="24"/>
        </w:rPr>
        <w:t>de INBC au profit de l’ONICOR</w:t>
      </w:r>
      <w:r w:rsidR="00A7642C">
        <w:rPr>
          <w:rFonts w:ascii="Times New Roman" w:hAnsi="Times New Roman"/>
          <w:sz w:val="24"/>
          <w:szCs w:val="24"/>
        </w:rPr>
        <w:t xml:space="preserve"> </w:t>
      </w:r>
      <w:r w:rsidR="001455F0">
        <w:rPr>
          <w:rFonts w:ascii="Times New Roman" w:hAnsi="Times New Roman"/>
          <w:sz w:val="24"/>
          <w:szCs w:val="24"/>
        </w:rPr>
        <w:t>parvenu à la SNPSF</w:t>
      </w:r>
      <w:r w:rsidR="00A7642C">
        <w:rPr>
          <w:rFonts w:ascii="Times New Roman" w:hAnsi="Times New Roman"/>
          <w:sz w:val="24"/>
          <w:szCs w:val="24"/>
        </w:rPr>
        <w:t xml:space="preserve"> 19/08/2015</w:t>
      </w:r>
      <w:r w:rsidR="000F4699">
        <w:rPr>
          <w:rFonts w:ascii="Times New Roman" w:hAnsi="Times New Roman"/>
          <w:sz w:val="24"/>
          <w:szCs w:val="24"/>
        </w:rPr>
        <w:t>, la provision était insuffisante ;</w:t>
      </w:r>
      <w:r w:rsidR="001455F0">
        <w:rPr>
          <w:rFonts w:ascii="Times New Roman" w:hAnsi="Times New Roman"/>
          <w:sz w:val="24"/>
          <w:szCs w:val="24"/>
        </w:rPr>
        <w:t xml:space="preserve"> </w:t>
      </w:r>
      <w:r w:rsidR="00A3664B">
        <w:rPr>
          <w:rFonts w:ascii="Times New Roman" w:hAnsi="Times New Roman"/>
          <w:sz w:val="24"/>
          <w:szCs w:val="24"/>
        </w:rPr>
        <w:t>Que rien ne prouve que la créance de l’ONICOR à l’endroit du Magasin GALIPHANE ait été payé ;</w:t>
      </w:r>
      <w:r w:rsidR="004313F8">
        <w:rPr>
          <w:rFonts w:ascii="Times New Roman" w:hAnsi="Times New Roman"/>
          <w:sz w:val="24"/>
          <w:szCs w:val="24"/>
        </w:rPr>
        <w:t xml:space="preserve"> </w:t>
      </w:r>
    </w:p>
    <w:p w:rsidR="007A2728" w:rsidRDefault="004313F8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qu’en défense, </w:t>
      </w:r>
      <w:r w:rsidR="00A3664B">
        <w:rPr>
          <w:rFonts w:ascii="Times New Roman" w:hAnsi="Times New Roman"/>
          <w:b/>
          <w:sz w:val="24"/>
          <w:szCs w:val="24"/>
        </w:rPr>
        <w:t>Madame Dine Abdou Salim, gérante du Magasin GALIPHANE,</w:t>
      </w:r>
      <w:r w:rsidR="00A3664B">
        <w:rPr>
          <w:rFonts w:ascii="Times New Roman" w:hAnsi="Times New Roman"/>
          <w:sz w:val="24"/>
          <w:szCs w:val="24"/>
        </w:rPr>
        <w:t xml:space="preserve"> réplique par l’organe de son conseil Maitre ISSA </w:t>
      </w:r>
      <w:proofErr w:type="spellStart"/>
      <w:r w:rsidR="00A3664B">
        <w:rPr>
          <w:rFonts w:ascii="Times New Roman" w:hAnsi="Times New Roman"/>
          <w:sz w:val="24"/>
          <w:szCs w:val="24"/>
        </w:rPr>
        <w:t>Mouhtar</w:t>
      </w:r>
      <w:proofErr w:type="spellEnd"/>
      <w:r w:rsidR="00A3664B">
        <w:rPr>
          <w:rFonts w:ascii="Times New Roman" w:hAnsi="Times New Roman"/>
          <w:sz w:val="24"/>
          <w:szCs w:val="24"/>
        </w:rPr>
        <w:t>, qu’elle s’est acquitté de son obligation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A3664B">
        <w:rPr>
          <w:rFonts w:ascii="Times New Roman" w:hAnsi="Times New Roman"/>
          <w:sz w:val="24"/>
          <w:szCs w:val="24"/>
        </w:rPr>
        <w:t xml:space="preserve">de payer le prix des deux conteneurs qui lui ont été fourni par l’ONICOR le 20/08/15 comme l’atteste le reçu </w:t>
      </w:r>
      <w:r w:rsidR="00343CC3">
        <w:rPr>
          <w:rFonts w:ascii="Times New Roman" w:hAnsi="Times New Roman"/>
          <w:sz w:val="24"/>
          <w:szCs w:val="24"/>
        </w:rPr>
        <w:t xml:space="preserve">qui lui a été </w:t>
      </w:r>
      <w:r w:rsidR="00A3664B">
        <w:rPr>
          <w:rFonts w:ascii="Times New Roman" w:hAnsi="Times New Roman"/>
          <w:sz w:val="24"/>
          <w:szCs w:val="24"/>
        </w:rPr>
        <w:t>délivré par la partie demanderesse</w:t>
      </w:r>
      <w:r w:rsidR="00343CC3">
        <w:rPr>
          <w:rFonts w:ascii="Times New Roman" w:hAnsi="Times New Roman"/>
          <w:sz w:val="24"/>
          <w:szCs w:val="24"/>
        </w:rPr>
        <w:t> ;</w:t>
      </w:r>
    </w:p>
    <w:p w:rsidR="007A2728" w:rsidRDefault="00063EE4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ce reçu délivré à la partie défenderesse le 20/08/2015 a un effet libératoire et ce conformément à l’article 1315 Alinéa 2 du code civil ;</w:t>
      </w:r>
    </w:p>
    <w:p w:rsidR="00063EE4" w:rsidRDefault="00063EE4" w:rsidP="007A272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Qu’elle demande au tribunal de constater que le paiement du prix de deux conteneurs par la parie défenderesse et dire et juger que l’obligation de la partie défenderesse est éteinte ;</w:t>
      </w:r>
    </w:p>
    <w:p w:rsidR="004313F8" w:rsidRPr="007D17F2" w:rsidRDefault="004313F8" w:rsidP="004313F8">
      <w:pPr>
        <w:tabs>
          <w:tab w:val="left" w:pos="851"/>
        </w:tabs>
        <w:spacing w:after="0"/>
        <w:ind w:left="127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17F2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:rsidR="004313F8" w:rsidRDefault="004313F8" w:rsidP="004313F8">
      <w:pPr>
        <w:tabs>
          <w:tab w:val="left" w:pos="851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 la forme</w:t>
      </w:r>
    </w:p>
    <w:p w:rsidR="004313F8" w:rsidRDefault="004313F8" w:rsidP="004313F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L’action est introduite conformément à </w:t>
      </w:r>
      <w:proofErr w:type="gramStart"/>
      <w:r w:rsidR="00DA0CE6">
        <w:rPr>
          <w:rFonts w:ascii="Times New Roman" w:hAnsi="Times New Roman"/>
          <w:sz w:val="24"/>
          <w:szCs w:val="24"/>
        </w:rPr>
        <w:t>l’article</w:t>
      </w:r>
      <w:proofErr w:type="gramEnd"/>
      <w:r w:rsidR="00DA0CE6">
        <w:rPr>
          <w:rFonts w:ascii="Times New Roman" w:hAnsi="Times New Roman"/>
          <w:sz w:val="24"/>
          <w:szCs w:val="24"/>
        </w:rPr>
        <w:t xml:space="preserve"> 56 et suivant</w:t>
      </w:r>
      <w:r>
        <w:rPr>
          <w:rFonts w:ascii="Times New Roman" w:hAnsi="Times New Roman"/>
          <w:sz w:val="24"/>
          <w:szCs w:val="24"/>
        </w:rPr>
        <w:t xml:space="preserve"> du nouveau code de procédure civile.</w:t>
      </w:r>
    </w:p>
    <w:p w:rsidR="004313F8" w:rsidRDefault="004313F8" w:rsidP="004313F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convient de la déclarer recevable.</w:t>
      </w:r>
    </w:p>
    <w:p w:rsidR="00063EE4" w:rsidRPr="00063EE4" w:rsidRDefault="00063EE4" w:rsidP="004313F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63EE4">
        <w:rPr>
          <w:rFonts w:ascii="Times New Roman" w:hAnsi="Times New Roman"/>
          <w:sz w:val="24"/>
          <w:szCs w:val="24"/>
          <w:u w:val="single"/>
        </w:rPr>
        <w:t>AU FOND</w:t>
      </w:r>
    </w:p>
    <w:p w:rsidR="00667C04" w:rsidRDefault="00063EE4" w:rsidP="004313F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qu’il est constant </w:t>
      </w:r>
      <w:r w:rsidR="00667C04">
        <w:rPr>
          <w:rFonts w:ascii="Times New Roman" w:hAnsi="Times New Roman"/>
          <w:sz w:val="24"/>
          <w:szCs w:val="24"/>
        </w:rPr>
        <w:t>que l’ONICOR soutient qu’il est créancier d’une somme de 14.716.000KMF à l’endroit du requis et ce dernier soutient qu’il s’est acquitté</w:t>
      </w:r>
      <w:r w:rsidR="00667C04" w:rsidRPr="00667C04">
        <w:rPr>
          <w:rFonts w:ascii="Times New Roman" w:hAnsi="Times New Roman"/>
          <w:sz w:val="24"/>
          <w:szCs w:val="24"/>
        </w:rPr>
        <w:t xml:space="preserve"> </w:t>
      </w:r>
      <w:r w:rsidR="00667C04">
        <w:rPr>
          <w:rFonts w:ascii="Times New Roman" w:hAnsi="Times New Roman"/>
          <w:sz w:val="24"/>
          <w:szCs w:val="24"/>
        </w:rPr>
        <w:t>de son obligation de payer ladite somme correspondant au</w:t>
      </w:r>
      <w:r w:rsidR="00FC2F38">
        <w:rPr>
          <w:rFonts w:ascii="Times New Roman" w:hAnsi="Times New Roman"/>
          <w:sz w:val="24"/>
          <w:szCs w:val="24"/>
        </w:rPr>
        <w:t>x</w:t>
      </w:r>
      <w:r w:rsidR="00667C04">
        <w:rPr>
          <w:rFonts w:ascii="Times New Roman" w:hAnsi="Times New Roman"/>
          <w:sz w:val="24"/>
          <w:szCs w:val="24"/>
        </w:rPr>
        <w:t xml:space="preserve"> deux conteneurs du riz</w:t>
      </w:r>
      <w:r w:rsidR="004F035A">
        <w:rPr>
          <w:rFonts w:ascii="Times New Roman" w:hAnsi="Times New Roman"/>
          <w:sz w:val="24"/>
          <w:szCs w:val="24"/>
        </w:rPr>
        <w:t xml:space="preserve"> qui lui ont été livré</w:t>
      </w:r>
      <w:r w:rsidR="00667C04">
        <w:rPr>
          <w:rFonts w:ascii="Times New Roman" w:hAnsi="Times New Roman"/>
          <w:sz w:val="24"/>
          <w:szCs w:val="24"/>
        </w:rPr>
        <w:t xml:space="preserve"> par l’ONICOR le 20/08/15 et ce suivant le reçu qui lui a été délivré par la partie demanderesse ;</w:t>
      </w:r>
    </w:p>
    <w:p w:rsidR="004D1588" w:rsidRDefault="004D1588" w:rsidP="004313F8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qu’il également constant et non contesté que c’est cette créance de 14.716.000KMF qui a fait l’objet de l’ordre de virement signé </w:t>
      </w:r>
      <w:r w:rsidR="00EC0686">
        <w:rPr>
          <w:rFonts w:ascii="Times New Roman" w:hAnsi="Times New Roman"/>
          <w:sz w:val="24"/>
          <w:szCs w:val="24"/>
        </w:rPr>
        <w:t xml:space="preserve">le 19/08/2015 </w:t>
      </w:r>
      <w:r>
        <w:rPr>
          <w:rFonts w:ascii="Times New Roman" w:hAnsi="Times New Roman"/>
          <w:sz w:val="24"/>
          <w:szCs w:val="24"/>
        </w:rPr>
        <w:t>par la partie défenderesse pour</w:t>
      </w:r>
      <w:r w:rsidR="00EC0686">
        <w:rPr>
          <w:rFonts w:ascii="Times New Roman" w:hAnsi="Times New Roman"/>
          <w:sz w:val="24"/>
          <w:szCs w:val="24"/>
        </w:rPr>
        <w:t xml:space="preserve"> autoriser la SNPSF a débiter ladite somme sur le compte N°0392416/67 pour être créditée sur le compte N°0000 20 85 699 de L’ONICOR ;</w:t>
      </w:r>
    </w:p>
    <w:p w:rsidR="00EC0686" w:rsidRDefault="004F035A" w:rsidP="00EC068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qu’il ressort des débats à l’audience que </w:t>
      </w:r>
      <w:r w:rsidR="00562A68">
        <w:rPr>
          <w:rFonts w:ascii="Times New Roman" w:hAnsi="Times New Roman"/>
          <w:sz w:val="24"/>
          <w:szCs w:val="24"/>
        </w:rPr>
        <w:t>le reçu</w:t>
      </w:r>
      <w:r w:rsidR="00EC0686">
        <w:rPr>
          <w:rFonts w:ascii="Times New Roman" w:hAnsi="Times New Roman"/>
          <w:sz w:val="24"/>
          <w:szCs w:val="24"/>
        </w:rPr>
        <w:t xml:space="preserve"> délivré</w:t>
      </w:r>
      <w:r w:rsidR="00562A68">
        <w:rPr>
          <w:rFonts w:ascii="Times New Roman" w:hAnsi="Times New Roman"/>
          <w:sz w:val="24"/>
          <w:szCs w:val="24"/>
        </w:rPr>
        <w:t xml:space="preserve"> </w:t>
      </w:r>
      <w:r w:rsidR="00EC0686">
        <w:rPr>
          <w:rFonts w:ascii="Times New Roman" w:hAnsi="Times New Roman"/>
          <w:sz w:val="24"/>
          <w:szCs w:val="24"/>
        </w:rPr>
        <w:t>à la parie défenderesse le 20/08/2015 par l’ONICOR fait suite de l’ordre de virement signé le 19/08/2015 ;</w:t>
      </w:r>
    </w:p>
    <w:p w:rsidR="004A2D1D" w:rsidRDefault="00EC0686" w:rsidP="00EC068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suivant les différentes pièces du dossier, notamment l’attestation bancaire en date du 30 mars 2016 signé par la Directrice de services Financiers  de la SNPSF, l’ordre de virement</w:t>
      </w:r>
      <w:r w:rsidRPr="001455F0">
        <w:rPr>
          <w:rFonts w:ascii="Times New Roman" w:hAnsi="Times New Roman"/>
          <w:sz w:val="24"/>
          <w:szCs w:val="24"/>
        </w:rPr>
        <w:t xml:space="preserve"> </w:t>
      </w:r>
      <w:r w:rsidR="003F0958">
        <w:rPr>
          <w:rFonts w:ascii="Times New Roman" w:hAnsi="Times New Roman"/>
          <w:sz w:val="24"/>
          <w:szCs w:val="24"/>
        </w:rPr>
        <w:t xml:space="preserve">signé 19/08/2015 par la parie défenderesse </w:t>
      </w:r>
      <w:r>
        <w:rPr>
          <w:rFonts w:ascii="Times New Roman" w:hAnsi="Times New Roman"/>
          <w:sz w:val="24"/>
          <w:szCs w:val="24"/>
        </w:rPr>
        <w:t>au profit de l’ONICOR</w:t>
      </w:r>
      <w:r w:rsidR="003F0958">
        <w:rPr>
          <w:rFonts w:ascii="Times New Roman" w:hAnsi="Times New Roman"/>
          <w:sz w:val="24"/>
          <w:szCs w:val="24"/>
        </w:rPr>
        <w:t xml:space="preserve"> n’a pas été exécuté pour</w:t>
      </w:r>
      <w:r>
        <w:rPr>
          <w:rFonts w:ascii="Times New Roman" w:hAnsi="Times New Roman"/>
          <w:sz w:val="24"/>
          <w:szCs w:val="24"/>
        </w:rPr>
        <w:t xml:space="preserve"> provision insuffisante ; </w:t>
      </w:r>
    </w:p>
    <w:p w:rsidR="00E067F0" w:rsidRDefault="004A2D1D" w:rsidP="00EC068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Qu’il y a lieu de constater que le Magasin GALIPHANE et sa gérante Madame Dine Abdou Salim restent débiteur de la somme de 14.716.000KMF envers l’ONICOR et de condamner </w:t>
      </w:r>
      <w:r>
        <w:rPr>
          <w:rFonts w:ascii="Times New Roman" w:hAnsi="Times New Roman"/>
          <w:sz w:val="24"/>
          <w:szCs w:val="24"/>
        </w:rPr>
        <w:lastRenderedPageBreak/>
        <w:t>par conséquent le Magasin GALIPHANE, représentée par sa gérante Madame Dine Abdou Salim à payer à titre principale ladite somme à l’ONICOR ;</w:t>
      </w:r>
    </w:p>
    <w:p w:rsidR="004313F8" w:rsidRDefault="00EC0686" w:rsidP="00E067F0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13F8" w:rsidRPr="00A33815">
        <w:rPr>
          <w:rFonts w:ascii="Times New Roman" w:hAnsi="Times New Roman"/>
          <w:b/>
          <w:sz w:val="24"/>
          <w:szCs w:val="24"/>
          <w:u w:val="single"/>
        </w:rPr>
        <w:t xml:space="preserve">Sur la demande </w:t>
      </w:r>
      <w:r w:rsidR="004313F8">
        <w:rPr>
          <w:rFonts w:ascii="Times New Roman" w:hAnsi="Times New Roman"/>
          <w:b/>
          <w:sz w:val="24"/>
          <w:szCs w:val="24"/>
          <w:u w:val="single"/>
        </w:rPr>
        <w:t>de</w:t>
      </w:r>
      <w:r w:rsidR="00E067F0">
        <w:rPr>
          <w:rFonts w:ascii="Times New Roman" w:hAnsi="Times New Roman"/>
          <w:b/>
          <w:sz w:val="24"/>
          <w:szCs w:val="24"/>
          <w:u w:val="single"/>
        </w:rPr>
        <w:t>s dommages et intérêts</w:t>
      </w:r>
    </w:p>
    <w:p w:rsidR="00E067F0" w:rsidRDefault="004313F8" w:rsidP="004313F8">
      <w:pPr>
        <w:tabs>
          <w:tab w:val="left" w:pos="85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Attendu que la requérante a demandé la condamnation </w:t>
      </w:r>
      <w:r w:rsidR="00E067F0">
        <w:rPr>
          <w:rFonts w:ascii="Times New Roman" w:hAnsi="Times New Roman"/>
          <w:sz w:val="24"/>
          <w:szCs w:val="24"/>
        </w:rPr>
        <w:t xml:space="preserve">de la parie défenderesse </w:t>
      </w:r>
      <w:r>
        <w:rPr>
          <w:rFonts w:ascii="Times New Roman" w:hAnsi="Times New Roman"/>
          <w:sz w:val="24"/>
          <w:szCs w:val="24"/>
        </w:rPr>
        <w:t xml:space="preserve"> au paiement</w:t>
      </w:r>
      <w:r w:rsidR="00E067F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 </w:t>
      </w:r>
      <w:r w:rsidR="00E067F0" w:rsidRPr="00E067F0">
        <w:rPr>
          <w:rFonts w:ascii="Times New Roman" w:hAnsi="Times New Roman"/>
        </w:rPr>
        <w:t>la somme de 5.800.000FC à titre des dommages et intérêts</w:t>
      </w:r>
      <w:r w:rsidR="00E067F0">
        <w:rPr>
          <w:rFonts w:ascii="Times New Roman" w:hAnsi="Times New Roman"/>
        </w:rPr>
        <w:t> ;</w:t>
      </w:r>
    </w:p>
    <w:p w:rsidR="004313F8" w:rsidRDefault="00E067F0" w:rsidP="004313F8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le non paiement de la créance de 14.716.000KMF depuis l’année 2015 a causé certainement un préjudice à la partie demanderesse mais que la</w:t>
      </w:r>
      <w:r w:rsidRPr="00E067F0">
        <w:rPr>
          <w:rFonts w:ascii="Times New Roman" w:hAnsi="Times New Roman"/>
        </w:rPr>
        <w:t xml:space="preserve"> somme de 5.800.000FC</w:t>
      </w:r>
      <w:r>
        <w:rPr>
          <w:rFonts w:ascii="Times New Roman" w:hAnsi="Times New Roman"/>
        </w:rPr>
        <w:t xml:space="preserve"> demandée à titre de réparation parait excessive et que le tribunal estime la ramener à des justes proportions soit à la somme de 1.000.000KMF pour tout préjudice confondu ;</w:t>
      </w:r>
    </w:p>
    <w:p w:rsidR="004313F8" w:rsidRPr="000E1DD7" w:rsidRDefault="004313F8" w:rsidP="004313F8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0E1DD7">
        <w:rPr>
          <w:rFonts w:ascii="Times New Roman" w:eastAsia="Arial Unicode MS" w:hAnsi="Times New Roman"/>
          <w:b/>
          <w:sz w:val="24"/>
          <w:szCs w:val="24"/>
          <w:u w:val="single"/>
        </w:rPr>
        <w:t>Sur l’exécution provisoire</w:t>
      </w:r>
    </w:p>
    <w:p w:rsidR="004313F8" w:rsidRPr="000E1DD7" w:rsidRDefault="004313F8" w:rsidP="004313F8">
      <w:pPr>
        <w:spacing w:after="0"/>
        <w:rPr>
          <w:rFonts w:ascii="Times New Roman" w:hAnsi="Times New Roman"/>
          <w:sz w:val="24"/>
          <w:szCs w:val="24"/>
        </w:rPr>
      </w:pPr>
      <w:r w:rsidRPr="000E1DD7">
        <w:rPr>
          <w:rFonts w:ascii="Times New Roman" w:hAnsi="Times New Roman"/>
          <w:sz w:val="24"/>
          <w:szCs w:val="24"/>
        </w:rPr>
        <w:t>Attendu que suivant les termes de l’article 519 du nouveau code de procédure civile « hors le cas où elle est de droit, l’exécution provisoire peut être ordonnée, à la demande des parties ou d’office, chaque fois que le juge l’estime nécessaire et compatible avec la nature de l’affaire, à condition qu’elle ne soit pas interdite par la loi » ;</w:t>
      </w:r>
    </w:p>
    <w:p w:rsidR="004313F8" w:rsidRDefault="004313F8" w:rsidP="004313F8">
      <w:pPr>
        <w:spacing w:after="0"/>
        <w:rPr>
          <w:rFonts w:ascii="Times New Roman" w:hAnsi="Times New Roman"/>
          <w:sz w:val="24"/>
          <w:szCs w:val="24"/>
        </w:rPr>
      </w:pPr>
      <w:r w:rsidRPr="000E1DD7">
        <w:rPr>
          <w:rFonts w:ascii="Times New Roman" w:hAnsi="Times New Roman"/>
          <w:sz w:val="24"/>
          <w:szCs w:val="24"/>
        </w:rPr>
        <w:t xml:space="preserve">Que dans le cas d’espèce, le Tribunal estime que suivant la nature de l’affaire, il y a </w:t>
      </w:r>
      <w:r w:rsidR="00B04BAB">
        <w:rPr>
          <w:rFonts w:ascii="Times New Roman" w:hAnsi="Times New Roman"/>
          <w:sz w:val="24"/>
          <w:szCs w:val="24"/>
        </w:rPr>
        <w:t xml:space="preserve">lieu d’ordonner </w:t>
      </w:r>
      <w:proofErr w:type="gramStart"/>
      <w:r w:rsidR="00B04BAB">
        <w:rPr>
          <w:rFonts w:ascii="Times New Roman" w:hAnsi="Times New Roman"/>
          <w:sz w:val="24"/>
          <w:szCs w:val="24"/>
        </w:rPr>
        <w:t>l’</w:t>
      </w:r>
      <w:r w:rsidRPr="000E1DD7">
        <w:rPr>
          <w:rFonts w:ascii="Times New Roman" w:hAnsi="Times New Roman"/>
          <w:sz w:val="24"/>
          <w:szCs w:val="24"/>
        </w:rPr>
        <w:t xml:space="preserve"> exécution</w:t>
      </w:r>
      <w:proofErr w:type="gramEnd"/>
      <w:r w:rsidRPr="000E1DD7">
        <w:rPr>
          <w:rFonts w:ascii="Times New Roman" w:hAnsi="Times New Roman"/>
          <w:sz w:val="24"/>
          <w:szCs w:val="24"/>
        </w:rPr>
        <w:t xml:space="preserve"> provisoire du présent jugement</w:t>
      </w:r>
      <w:r w:rsidR="00B04BAB">
        <w:rPr>
          <w:rFonts w:ascii="Times New Roman" w:hAnsi="Times New Roman"/>
          <w:sz w:val="24"/>
          <w:szCs w:val="24"/>
        </w:rPr>
        <w:t> ;</w:t>
      </w:r>
    </w:p>
    <w:p w:rsidR="004313F8" w:rsidRPr="000E1DD7" w:rsidRDefault="004313F8" w:rsidP="004313F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1DD7">
        <w:rPr>
          <w:rFonts w:ascii="Times New Roman" w:hAnsi="Times New Roman"/>
          <w:b/>
          <w:sz w:val="24"/>
          <w:szCs w:val="24"/>
          <w:u w:val="single"/>
        </w:rPr>
        <w:t>Sur les frais et dépens</w:t>
      </w:r>
    </w:p>
    <w:p w:rsidR="004313F8" w:rsidRDefault="004313F8" w:rsidP="004313F8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0E1DD7">
        <w:rPr>
          <w:rFonts w:ascii="Times New Roman" w:hAnsi="Times New Roman"/>
          <w:sz w:val="24"/>
          <w:szCs w:val="24"/>
        </w:rPr>
        <w:t xml:space="preserve">L’article 707 </w:t>
      </w:r>
      <w:r>
        <w:rPr>
          <w:rFonts w:ascii="Times New Roman" w:hAnsi="Times New Roman"/>
          <w:sz w:val="24"/>
          <w:szCs w:val="24"/>
        </w:rPr>
        <w:t>du nouveau code de la procédure civile dispose que « la partie perdante est condamnée aux dépens, à moins que le Juge, par décision motivée n’en mette la totalité ou une fraction à la charge d’une autre partie »                                                                             Qu’en l’espèce,</w:t>
      </w:r>
      <w:r w:rsidR="00B04BAB">
        <w:rPr>
          <w:rFonts w:ascii="Times New Roman" w:hAnsi="Times New Roman"/>
          <w:sz w:val="24"/>
          <w:szCs w:val="24"/>
        </w:rPr>
        <w:t xml:space="preserve"> c’est le Magasin GALIPHANE, représenté par sa gérante Madame Dine Abdou Salim qui a</w:t>
      </w:r>
      <w:r w:rsidRPr="000E1DD7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uccombé, qu’il y a lieu d</w:t>
      </w:r>
      <w:r w:rsidR="00B04BAB">
        <w:rPr>
          <w:rFonts w:ascii="Times New Roman" w:hAnsi="Times New Roman"/>
          <w:sz w:val="24"/>
          <w:szCs w:val="24"/>
        </w:rPr>
        <w:t>e mettre les frais et dépens à sa</w:t>
      </w:r>
      <w:r>
        <w:rPr>
          <w:rFonts w:ascii="Times New Roman" w:hAnsi="Times New Roman"/>
          <w:sz w:val="24"/>
          <w:szCs w:val="24"/>
        </w:rPr>
        <w:t xml:space="preserve"> charge.</w:t>
      </w:r>
    </w:p>
    <w:p w:rsidR="004313F8" w:rsidRDefault="004313F8" w:rsidP="004313F8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PAR CES MOTIFS</w:t>
      </w:r>
    </w:p>
    <w:p w:rsidR="004313F8" w:rsidRDefault="004313F8" w:rsidP="004313F8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Statuant publiquement, contradictoirement à l’égard requérante et réputé contradictoire à l’égard des requis en matière </w:t>
      </w:r>
      <w:r w:rsidR="005B405F">
        <w:rPr>
          <w:rFonts w:ascii="Times New Roman" w:eastAsia="Arial Unicode MS" w:hAnsi="Times New Roman"/>
          <w:sz w:val="24"/>
          <w:szCs w:val="24"/>
        </w:rPr>
        <w:t xml:space="preserve">commerciale </w:t>
      </w:r>
      <w:r>
        <w:rPr>
          <w:rFonts w:ascii="Times New Roman" w:eastAsia="Arial Unicode MS" w:hAnsi="Times New Roman"/>
          <w:sz w:val="24"/>
          <w:szCs w:val="24"/>
        </w:rPr>
        <w:t>et en premier ressort.</w:t>
      </w:r>
    </w:p>
    <w:p w:rsidR="004313F8" w:rsidRDefault="004313F8" w:rsidP="004313F8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En la forme</w:t>
      </w:r>
    </w:p>
    <w:p w:rsidR="004313F8" w:rsidRDefault="004313F8" w:rsidP="00431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Reçoit </w:t>
      </w:r>
      <w:r w:rsidR="007E2B77">
        <w:rPr>
          <w:rFonts w:ascii="Times New Roman" w:hAnsi="Times New Roman"/>
          <w:sz w:val="24"/>
          <w:szCs w:val="24"/>
        </w:rPr>
        <w:t xml:space="preserve">l’Office </w:t>
      </w:r>
      <w:r w:rsidR="007E2B77">
        <w:rPr>
          <w:rFonts w:ascii="Times New Roman" w:hAnsi="Times New Roman"/>
          <w:b/>
        </w:rPr>
        <w:t xml:space="preserve">Nationale pour l’Importation et la Commercialisation du riz, représenté par son Directeur Général </w:t>
      </w:r>
      <w:proofErr w:type="gramStart"/>
      <w:r w:rsidR="007E2B77">
        <w:rPr>
          <w:rFonts w:ascii="Times New Roman" w:hAnsi="Times New Roman"/>
          <w:b/>
        </w:rPr>
        <w:t>( ONICOR</w:t>
      </w:r>
      <w:proofErr w:type="gramEnd"/>
      <w:r w:rsidR="007E2B77">
        <w:rPr>
          <w:rFonts w:ascii="Times New Roman" w:hAnsi="Times New Roman"/>
          <w:b/>
        </w:rPr>
        <w:t xml:space="preserve">) </w:t>
      </w:r>
      <w:r w:rsidR="007E2B77" w:rsidRPr="00F0392F">
        <w:rPr>
          <w:rFonts w:ascii="Times New Roman" w:hAnsi="Times New Roman"/>
          <w:sz w:val="24"/>
          <w:szCs w:val="24"/>
        </w:rPr>
        <w:t>sur l’ensemble de ses demandes et les déclarer bien fondées </w:t>
      </w:r>
      <w:r>
        <w:rPr>
          <w:rFonts w:ascii="Times New Roman" w:hAnsi="Times New Roman"/>
          <w:sz w:val="24"/>
          <w:szCs w:val="24"/>
        </w:rPr>
        <w:t> ;</w:t>
      </w:r>
    </w:p>
    <w:p w:rsidR="004313F8" w:rsidRDefault="004313F8" w:rsidP="004313F8">
      <w:pPr>
        <w:spacing w:after="0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Au Fond</w:t>
      </w:r>
    </w:p>
    <w:p w:rsidR="004313F8" w:rsidRDefault="00316502" w:rsidP="0031650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="007E2B77" w:rsidRPr="00316502">
        <w:rPr>
          <w:rFonts w:ascii="Times New Roman" w:eastAsia="Arial Unicode MS" w:hAnsi="Times New Roman"/>
          <w:sz w:val="24"/>
          <w:szCs w:val="24"/>
        </w:rPr>
        <w:t xml:space="preserve">Condamne </w:t>
      </w:r>
      <w:r w:rsidR="007E2B77" w:rsidRPr="00316502">
        <w:rPr>
          <w:rFonts w:ascii="Times New Roman" w:hAnsi="Times New Roman"/>
          <w:sz w:val="24"/>
          <w:szCs w:val="24"/>
        </w:rPr>
        <w:t xml:space="preserve">le Magasin GALIPHANE, représenté par sa gérante Madame Dine Abdou Salim a payer à l’Office </w:t>
      </w:r>
      <w:r w:rsidR="007E2B77" w:rsidRPr="00316502">
        <w:rPr>
          <w:rFonts w:ascii="Times New Roman" w:hAnsi="Times New Roman"/>
          <w:b/>
        </w:rPr>
        <w:t xml:space="preserve">Nationale pour l’Importation et la Commercialisation du riz, représenté par son Directeur Général </w:t>
      </w:r>
      <w:proofErr w:type="gramStart"/>
      <w:r w:rsidR="007E2B77" w:rsidRPr="00316502">
        <w:rPr>
          <w:rFonts w:ascii="Times New Roman" w:hAnsi="Times New Roman"/>
          <w:b/>
        </w:rPr>
        <w:t>( ONICOR</w:t>
      </w:r>
      <w:proofErr w:type="gramEnd"/>
      <w:r w:rsidR="007E2B77" w:rsidRPr="00316502">
        <w:rPr>
          <w:rFonts w:ascii="Times New Roman" w:hAnsi="Times New Roman"/>
          <w:b/>
        </w:rPr>
        <w:t xml:space="preserve">) </w:t>
      </w:r>
      <w:r w:rsidR="007E2B77" w:rsidRPr="00316502">
        <w:rPr>
          <w:rFonts w:ascii="Times New Roman" w:hAnsi="Times New Roman"/>
        </w:rPr>
        <w:t>la somme de 14.716.000KMF à titre principale</w:t>
      </w:r>
      <w:r w:rsidR="004313F8" w:rsidRPr="00316502">
        <w:rPr>
          <w:rFonts w:ascii="Times New Roman" w:eastAsia="Arial Unicode MS" w:hAnsi="Times New Roman"/>
          <w:sz w:val="24"/>
          <w:szCs w:val="24"/>
        </w:rPr>
        <w:t> ;</w:t>
      </w:r>
    </w:p>
    <w:p w:rsidR="00B37872" w:rsidRDefault="00316502" w:rsidP="00B3787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Condamne également </w:t>
      </w:r>
      <w:r>
        <w:rPr>
          <w:rFonts w:ascii="Times New Roman" w:hAnsi="Times New Roman"/>
          <w:sz w:val="24"/>
          <w:szCs w:val="24"/>
        </w:rPr>
        <w:t xml:space="preserve">le Magasin GALIPHANE, représenté par sa gérante Madame Dine Abdou Salim a payer à l’Office </w:t>
      </w:r>
      <w:r>
        <w:rPr>
          <w:rFonts w:ascii="Times New Roman" w:hAnsi="Times New Roman"/>
          <w:b/>
        </w:rPr>
        <w:t xml:space="preserve">Nationale pour l’Importation et la Commercialisation du riz, représenté par son Directeur Général </w:t>
      </w:r>
      <w:proofErr w:type="gramStart"/>
      <w:r>
        <w:rPr>
          <w:rFonts w:ascii="Times New Roman" w:hAnsi="Times New Roman"/>
          <w:b/>
        </w:rPr>
        <w:t>( ONICOR</w:t>
      </w:r>
      <w:proofErr w:type="gramEnd"/>
      <w:r>
        <w:rPr>
          <w:rFonts w:ascii="Times New Roman" w:hAnsi="Times New Roman"/>
          <w:b/>
        </w:rPr>
        <w:t>) la somme de 1.000.000KMF à titre des dommages et intérêts pour tout préjudice confondu ;</w:t>
      </w:r>
    </w:p>
    <w:p w:rsidR="004313F8" w:rsidRPr="00B37872" w:rsidRDefault="00B37872" w:rsidP="00B3787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Ordonne l’exécution provisoire du présent jugement</w:t>
      </w:r>
      <w:r w:rsidR="004313F8" w:rsidRPr="00B37872">
        <w:rPr>
          <w:rFonts w:ascii="Times New Roman" w:hAnsi="Times New Roman"/>
          <w:sz w:val="24"/>
          <w:szCs w:val="24"/>
        </w:rPr>
        <w:t>;</w:t>
      </w:r>
    </w:p>
    <w:p w:rsidR="004313F8" w:rsidRDefault="004313F8" w:rsidP="004313F8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Rejette le surplus des demandes ;</w:t>
      </w:r>
    </w:p>
    <w:p w:rsidR="004313F8" w:rsidRDefault="007D17F2" w:rsidP="004313F8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="004313F8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Condamne </w:t>
      </w:r>
      <w:r>
        <w:rPr>
          <w:rFonts w:ascii="Times New Roman" w:hAnsi="Times New Roman"/>
          <w:sz w:val="24"/>
          <w:szCs w:val="24"/>
        </w:rPr>
        <w:t>le Magasin GALIPHANE, représenté par sa gérante Madame Dine Abdou Salim</w:t>
      </w:r>
      <w:r>
        <w:rPr>
          <w:rFonts w:ascii="Times New Roman" w:hAnsi="Times New Roman"/>
          <w:b/>
        </w:rPr>
        <w:t xml:space="preserve"> </w:t>
      </w:r>
      <w:r w:rsidR="004313F8">
        <w:rPr>
          <w:rFonts w:ascii="Times New Roman" w:eastAsia="Arial Unicode MS" w:hAnsi="Times New Roman"/>
          <w:sz w:val="24"/>
          <w:szCs w:val="24"/>
        </w:rPr>
        <w:t>aux frais et dépens de l’instance ;</w:t>
      </w:r>
    </w:p>
    <w:p w:rsidR="004313F8" w:rsidRDefault="004313F8" w:rsidP="004313F8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Ainsi jugé et prononcé en audience publique, les, jour, mois et an que dessus et la minute du présent jugement a été signée par le Président et la Greffière.</w:t>
      </w:r>
    </w:p>
    <w:p w:rsidR="004313F8" w:rsidRDefault="004313F8" w:rsidP="004313F8">
      <w:pPr>
        <w:ind w:left="1416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                                    LE PRESIDENT</w:t>
      </w:r>
    </w:p>
    <w:sectPr w:rsidR="004313F8" w:rsidSect="001455F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05C4"/>
    <w:multiLevelType w:val="hybridMultilevel"/>
    <w:tmpl w:val="83DE3C5E"/>
    <w:lvl w:ilvl="0" w:tplc="DCDA2C9A"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13F8"/>
    <w:rsid w:val="00006A24"/>
    <w:rsid w:val="000621D6"/>
    <w:rsid w:val="00063EE4"/>
    <w:rsid w:val="000F4699"/>
    <w:rsid w:val="00110E73"/>
    <w:rsid w:val="001455F0"/>
    <w:rsid w:val="001822CC"/>
    <w:rsid w:val="00214820"/>
    <w:rsid w:val="00241D16"/>
    <w:rsid w:val="00316502"/>
    <w:rsid w:val="00343CC3"/>
    <w:rsid w:val="0037268B"/>
    <w:rsid w:val="003F0958"/>
    <w:rsid w:val="004313F8"/>
    <w:rsid w:val="004A2D1D"/>
    <w:rsid w:val="004D1588"/>
    <w:rsid w:val="004F035A"/>
    <w:rsid w:val="00535342"/>
    <w:rsid w:val="00562A68"/>
    <w:rsid w:val="00586A80"/>
    <w:rsid w:val="005B405F"/>
    <w:rsid w:val="0066676D"/>
    <w:rsid w:val="00667C04"/>
    <w:rsid w:val="006C010A"/>
    <w:rsid w:val="006F1BE9"/>
    <w:rsid w:val="007A2728"/>
    <w:rsid w:val="007C0B51"/>
    <w:rsid w:val="007D17F2"/>
    <w:rsid w:val="007E2B77"/>
    <w:rsid w:val="008645FB"/>
    <w:rsid w:val="008A3C5A"/>
    <w:rsid w:val="00993851"/>
    <w:rsid w:val="00A3664B"/>
    <w:rsid w:val="00A6325D"/>
    <w:rsid w:val="00A7642C"/>
    <w:rsid w:val="00AF015C"/>
    <w:rsid w:val="00B04BAB"/>
    <w:rsid w:val="00B37872"/>
    <w:rsid w:val="00B53821"/>
    <w:rsid w:val="00BB02B1"/>
    <w:rsid w:val="00C16C82"/>
    <w:rsid w:val="00C21802"/>
    <w:rsid w:val="00CE7816"/>
    <w:rsid w:val="00D7407B"/>
    <w:rsid w:val="00D85EA8"/>
    <w:rsid w:val="00DA0CE6"/>
    <w:rsid w:val="00E00AAA"/>
    <w:rsid w:val="00E067F0"/>
    <w:rsid w:val="00E20046"/>
    <w:rsid w:val="00EB7485"/>
    <w:rsid w:val="00EC0686"/>
    <w:rsid w:val="00FC2F38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F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3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DJOUNAID</dc:creator>
  <cp:lastModifiedBy>TPI1</cp:lastModifiedBy>
  <cp:revision>3</cp:revision>
  <dcterms:created xsi:type="dcterms:W3CDTF">2017-04-11T06:34:00Z</dcterms:created>
  <dcterms:modified xsi:type="dcterms:W3CDTF">2017-04-11T07:43:00Z</dcterms:modified>
</cp:coreProperties>
</file>