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28" w:rsidRPr="00D65B28" w:rsidRDefault="00D65B28" w:rsidP="00D65B28">
      <w:pPr>
        <w:widowControl w:val="0"/>
        <w:spacing w:after="0"/>
        <w:ind w:left="2891"/>
        <w:jc w:val="center"/>
        <w:rPr>
          <w:rFonts w:ascii="Times New Roman" w:eastAsia="Liberation Serif" w:hAnsi="Times New Roman" w:cs="Times New Roman"/>
          <w:sz w:val="40"/>
          <w:szCs w:val="40"/>
        </w:rPr>
      </w:pPr>
      <w:r w:rsidRPr="00D65B28">
        <w:rPr>
          <w:rFonts w:ascii="Times New Roman" w:eastAsia="Liberation Serif" w:hAnsi="Times New Roman" w:cs="Times New Roman"/>
          <w:b/>
          <w:sz w:val="40"/>
          <w:szCs w:val="40"/>
        </w:rPr>
        <w:t>UNION DES COMORES</w:t>
      </w:r>
    </w:p>
    <w:p w:rsidR="00D65B28" w:rsidRDefault="00D65B28" w:rsidP="00D65B28">
      <w:pPr>
        <w:widowControl w:val="0"/>
        <w:spacing w:after="0" w:line="240" w:lineRule="auto"/>
        <w:ind w:left="2891"/>
        <w:jc w:val="center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i/>
          <w:sz w:val="24"/>
        </w:rPr>
        <w:t xml:space="preserve">  Unité-Solidarité-Développement</w:t>
      </w:r>
    </w:p>
    <w:p w:rsidR="00D65B28" w:rsidRDefault="00D65B28" w:rsidP="00D65B28">
      <w:pPr>
        <w:widowControl w:val="0"/>
        <w:spacing w:after="0"/>
        <w:ind w:left="2891"/>
        <w:jc w:val="center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i/>
          <w:sz w:val="24"/>
        </w:rPr>
        <w:t>-----------------------</w:t>
      </w:r>
    </w:p>
    <w:p w:rsidR="00D65B28" w:rsidRDefault="00D65B28" w:rsidP="001B6767">
      <w:pPr>
        <w:widowControl w:val="0"/>
        <w:spacing w:after="0"/>
        <w:ind w:left="3402"/>
        <w:jc w:val="both"/>
        <w:rPr>
          <w:rFonts w:ascii="Times New Roman" w:eastAsia="Liberation Serif" w:hAnsi="Times New Roman" w:cs="Times New Roman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34A62" wp14:editId="29A942E8">
                <wp:simplePos x="0" y="0"/>
                <wp:positionH relativeFrom="column">
                  <wp:posOffset>-718820</wp:posOffset>
                </wp:positionH>
                <wp:positionV relativeFrom="paragraph">
                  <wp:posOffset>7620</wp:posOffset>
                </wp:positionV>
                <wp:extent cx="2790825" cy="4200525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B28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TRIBUNAL DE PREMIERE </w:t>
                            </w:r>
                          </w:p>
                          <w:p w:rsidR="00D65B28" w:rsidRDefault="00D65B28" w:rsidP="00D65B28">
                            <w:pPr>
                              <w:pStyle w:val="Sansinterligne"/>
                              <w:spacing w:after="24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INSTANCE DE MORONI</w:t>
                            </w:r>
                          </w:p>
                          <w:p w:rsidR="00D65B28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Jugement N°173/19 </w:t>
                            </w:r>
                          </w:p>
                          <w:p w:rsidR="00D65B28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Du 08/10/2019</w:t>
                            </w:r>
                          </w:p>
                          <w:p w:rsidR="00D65B28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5B28" w:rsidRPr="00A8481E" w:rsidRDefault="00D65B28" w:rsidP="00D65B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Madame AHMED RAHAMATA MOHAMED AZALI, </w:t>
                            </w:r>
                            <w:r w:rsidRPr="00A84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née le 02/03/1963 à </w:t>
                            </w:r>
                            <w:proofErr w:type="spellStart"/>
                            <w:r w:rsidRPr="00A84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Sambabodoni</w:t>
                            </w:r>
                            <w:proofErr w:type="spellEnd"/>
                            <w:r w:rsidRPr="00A84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 y demeurant, ayant pour conseil, Maître Abdou</w:t>
                            </w:r>
                            <w:r w:rsidR="007E118A" w:rsidRPr="00A84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E118A" w:rsidRPr="00A84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A84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lwahab</w:t>
                            </w:r>
                            <w:proofErr w:type="spellEnd"/>
                            <w:r w:rsidR="007E118A" w:rsidRPr="00A84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Moussa</w:t>
                            </w:r>
                            <w:r w:rsidRPr="00A84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Avocat à la Cour ;</w:t>
                            </w:r>
                          </w:p>
                          <w:p w:rsidR="00D65B28" w:rsidRPr="00CF42AE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5B28" w:rsidRDefault="00D65B28" w:rsidP="006C066C">
                            <w:pPr>
                              <w:pStyle w:val="Sansinterligne"/>
                              <w:spacing w:after="24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CONTRE</w:t>
                            </w:r>
                          </w:p>
                          <w:p w:rsidR="00D65B28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Monsieur </w:t>
                            </w:r>
                            <w:r w:rsidRPr="007E11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MOHAMED ASSOUMANI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né et demeurant à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Vouvouni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-Bambao, conducteur de la voiture ;</w:t>
                            </w:r>
                          </w:p>
                          <w:p w:rsidR="00D65B28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5B28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5B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TRANS ASSURANCE DES COMORES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sis à Moroni-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Djivani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représentée par son gérant en poste, ayant pour conseil, Maître Tadjidine </w:t>
                            </w:r>
                            <w:r w:rsidR="00393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Mohamed, Avocat à la Cour ;</w:t>
                            </w:r>
                          </w:p>
                          <w:p w:rsidR="00D65B28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5B28" w:rsidRPr="00B91151" w:rsidRDefault="00D65B28" w:rsidP="00D65B2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-56.6pt;margin-top:.6pt;width:219.7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" filled="f" stroked="f">
                <v:textbox>
                  <w:txbxContent>
                    <w:p w:rsidR="00D65B28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TRIBUNAL DE PREMIERE </w:t>
                      </w:r>
                    </w:p>
                    <w:p w:rsidR="00D65B28" w:rsidRDefault="00D65B28" w:rsidP="00D65B28">
                      <w:pPr>
                        <w:pStyle w:val="Sansinterligne"/>
                        <w:spacing w:after="24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INSTANCE DE MORONI</w:t>
                      </w:r>
                    </w:p>
                    <w:p w:rsidR="00D65B28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Jugement N°173/19 </w:t>
                      </w:r>
                    </w:p>
                    <w:p w:rsidR="00D65B28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Du 08/10/2019</w:t>
                      </w:r>
                    </w:p>
                    <w:p w:rsidR="00D65B28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65B28" w:rsidRPr="00A8481E" w:rsidRDefault="00D65B28" w:rsidP="00D65B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Madame AHMED RAHAMATA MOHAMED AZALI, </w:t>
                      </w:r>
                      <w:r w:rsidRPr="00A84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née le 02/03/1963 à </w:t>
                      </w:r>
                      <w:proofErr w:type="spellStart"/>
                      <w:r w:rsidRPr="00A84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Sambabodoni</w:t>
                      </w:r>
                      <w:proofErr w:type="spellEnd"/>
                      <w:r w:rsidRPr="00A84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 y demeurant, ayant pour conseil, Maître Abdou</w:t>
                      </w:r>
                      <w:r w:rsidR="007E118A" w:rsidRPr="00A84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118A" w:rsidRPr="00A84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A84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lwahab</w:t>
                      </w:r>
                      <w:proofErr w:type="spellEnd"/>
                      <w:r w:rsidR="007E118A" w:rsidRPr="00A84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Moussa</w:t>
                      </w:r>
                      <w:r w:rsidRPr="00A848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Avocat à la Cour ;</w:t>
                      </w:r>
                    </w:p>
                    <w:p w:rsidR="00D65B28" w:rsidRPr="00CF42AE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5B28" w:rsidRDefault="00D65B28" w:rsidP="006C066C">
                      <w:pPr>
                        <w:pStyle w:val="Sansinterligne"/>
                        <w:spacing w:after="24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CONTRE</w:t>
                      </w:r>
                    </w:p>
                    <w:p w:rsidR="00D65B28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Monsieur </w:t>
                      </w:r>
                      <w:r w:rsidRPr="007E11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MOHAMED ASSOUMANI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né et demeurant à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Vouvouni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-Bambao, conducteur de la voiture ;</w:t>
                      </w:r>
                    </w:p>
                    <w:p w:rsidR="00D65B28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5B28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5B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TRANS ASSURANCE DES COMORES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sis à Moroni-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Djivani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représentée par son gérant en poste, ayant pour conseil, Maître Tadjidine </w:t>
                      </w:r>
                      <w:r w:rsidR="00393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Mohamed, Avocat à la Cour ;</w:t>
                      </w:r>
                    </w:p>
                    <w:p w:rsidR="00D65B28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5B28" w:rsidRPr="00B91151" w:rsidRDefault="00D65B28" w:rsidP="00D65B2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iberation Serif" w:hAnsi="Times New Roman" w:cs="Times New Roman"/>
          <w:sz w:val="24"/>
        </w:rPr>
        <w:t>A l'audience publique du Tribunal de Première Instance de M</w:t>
      </w:r>
      <w:r w:rsidR="0066282F">
        <w:rPr>
          <w:rFonts w:ascii="Times New Roman" w:eastAsia="Liberation Serif" w:hAnsi="Times New Roman" w:cs="Times New Roman"/>
          <w:sz w:val="24"/>
        </w:rPr>
        <w:t>oroni tenue le huit octobre deux mille dix-n</w:t>
      </w:r>
      <w:r>
        <w:rPr>
          <w:rFonts w:ascii="Times New Roman" w:eastAsia="Liberation Serif" w:hAnsi="Times New Roman" w:cs="Times New Roman"/>
          <w:sz w:val="24"/>
        </w:rPr>
        <w:t xml:space="preserve">euf, statuant en matière </w:t>
      </w:r>
      <w:r w:rsidR="0066282F">
        <w:rPr>
          <w:rFonts w:ascii="Times New Roman" w:eastAsia="Liberation Serif" w:hAnsi="Times New Roman" w:cs="Times New Roman"/>
          <w:sz w:val="24"/>
        </w:rPr>
        <w:t xml:space="preserve">civile </w:t>
      </w:r>
      <w:r>
        <w:rPr>
          <w:rFonts w:ascii="Times New Roman" w:eastAsia="Liberation Serif" w:hAnsi="Times New Roman" w:cs="Times New Roman"/>
          <w:sz w:val="24"/>
        </w:rPr>
        <w:t>et en premier ressort ;</w:t>
      </w:r>
    </w:p>
    <w:p w:rsidR="00D65B28" w:rsidRDefault="00D65B28" w:rsidP="00D65B28">
      <w:pPr>
        <w:widowControl w:val="0"/>
        <w:spacing w:after="0"/>
        <w:ind w:left="3402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sz w:val="24"/>
        </w:rPr>
        <w:t xml:space="preserve">Par </w:t>
      </w:r>
      <w:r>
        <w:rPr>
          <w:rFonts w:ascii="Times New Roman" w:eastAsia="Liberation Serif" w:hAnsi="Times New Roman" w:cs="Times New Roman"/>
          <w:b/>
          <w:sz w:val="24"/>
        </w:rPr>
        <w:t>DJAHI TOIBIBOU</w:t>
      </w:r>
      <w:r>
        <w:rPr>
          <w:rFonts w:ascii="Times New Roman" w:eastAsia="Liberation Serif" w:hAnsi="Times New Roman" w:cs="Times New Roman"/>
          <w:sz w:val="24"/>
        </w:rPr>
        <w:t>, Présidant l'audience, avec Juges</w:t>
      </w:r>
    </w:p>
    <w:p w:rsidR="00D65B28" w:rsidRPr="008B7C52" w:rsidRDefault="00D65B28" w:rsidP="001B6767">
      <w:pPr>
        <w:widowControl w:val="0"/>
        <w:tabs>
          <w:tab w:val="left" w:pos="7230"/>
        </w:tabs>
        <w:spacing w:after="0"/>
        <w:ind w:left="3402"/>
        <w:jc w:val="both"/>
        <w:rPr>
          <w:rFonts w:ascii="Times New Roman" w:eastAsia="Liberation Serif" w:hAnsi="Times New Roman" w:cs="Times New Roman"/>
          <w:b/>
          <w:sz w:val="24"/>
        </w:rPr>
      </w:pPr>
      <w:r>
        <w:rPr>
          <w:rFonts w:ascii="Times New Roman" w:eastAsia="Liberation Serif" w:hAnsi="Times New Roman" w:cs="Times New Roman"/>
          <w:sz w:val="24"/>
        </w:rPr>
        <w:t xml:space="preserve"> </w:t>
      </w:r>
      <w:r>
        <w:rPr>
          <w:rFonts w:ascii="Times New Roman" w:eastAsia="Liberation Serif" w:hAnsi="Times New Roman" w:cs="Times New Roman"/>
          <w:b/>
          <w:sz w:val="24"/>
        </w:rPr>
        <w:t>Aliamane ALI ABDALLAH</w:t>
      </w:r>
      <w:r>
        <w:rPr>
          <w:rFonts w:ascii="Times New Roman" w:eastAsia="Liberation Serif" w:hAnsi="Times New Roman" w:cs="Times New Roman"/>
          <w:sz w:val="24"/>
        </w:rPr>
        <w:t xml:space="preserve"> et </w:t>
      </w:r>
      <w:r>
        <w:rPr>
          <w:rFonts w:ascii="Times New Roman" w:eastAsia="Liberation Serif" w:hAnsi="Times New Roman" w:cs="Times New Roman"/>
          <w:b/>
          <w:sz w:val="24"/>
        </w:rPr>
        <w:t xml:space="preserve">SOUDJAY  ABDOU </w:t>
      </w:r>
      <w:r w:rsidR="008B7C52">
        <w:rPr>
          <w:rFonts w:ascii="Times New Roman" w:eastAsia="Liberation Serif" w:hAnsi="Times New Roman" w:cs="Times New Roman"/>
          <w:sz w:val="24"/>
        </w:rPr>
        <w:t>juges assesseurs, a</w:t>
      </w:r>
      <w:r>
        <w:rPr>
          <w:rFonts w:ascii="Times New Roman" w:eastAsia="Liberation Serif" w:hAnsi="Times New Roman" w:cs="Times New Roman"/>
          <w:sz w:val="24"/>
        </w:rPr>
        <w:t xml:space="preserve">ssistés par </w:t>
      </w:r>
      <w:r>
        <w:rPr>
          <w:rFonts w:ascii="Times New Roman" w:eastAsia="Liberation Serif" w:hAnsi="Times New Roman" w:cs="Times New Roman"/>
          <w:b/>
          <w:sz w:val="24"/>
        </w:rPr>
        <w:t>MAITRE ATHOUMANI ABDOU</w:t>
      </w:r>
      <w:r>
        <w:rPr>
          <w:rFonts w:ascii="Times New Roman" w:eastAsia="Liberation Serif" w:hAnsi="Times New Roman" w:cs="Times New Roman"/>
          <w:sz w:val="24"/>
        </w:rPr>
        <w:t>, Greffier tenant la plume</w:t>
      </w:r>
      <w:r w:rsidR="0066282F">
        <w:rPr>
          <w:rFonts w:ascii="Times New Roman" w:eastAsia="Liberation Serif" w:hAnsi="Times New Roman" w:cs="Times New Roman"/>
          <w:sz w:val="24"/>
        </w:rPr>
        <w:t> ;</w:t>
      </w:r>
      <w:r>
        <w:rPr>
          <w:rFonts w:ascii="Times New Roman" w:eastAsia="Liberation Serif" w:hAnsi="Times New Roman" w:cs="Times New Roman"/>
          <w:sz w:val="24"/>
        </w:rPr>
        <w:t xml:space="preserve"> </w:t>
      </w:r>
    </w:p>
    <w:p w:rsidR="00D65B28" w:rsidRDefault="00D65B28" w:rsidP="00D65B28">
      <w:pPr>
        <w:widowControl w:val="0"/>
        <w:spacing w:after="0"/>
        <w:ind w:left="3402"/>
        <w:rPr>
          <w:rFonts w:ascii="Times New Roman" w:eastAsia="Liberation Serif" w:hAnsi="Times New Roman" w:cs="Times New Roman"/>
          <w:sz w:val="24"/>
        </w:rPr>
      </w:pPr>
    </w:p>
    <w:p w:rsidR="00D65B28" w:rsidRDefault="00D65B28" w:rsidP="00D04831">
      <w:pPr>
        <w:widowControl w:val="0"/>
        <w:spacing w:after="0"/>
        <w:ind w:left="3402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b/>
          <w:sz w:val="24"/>
        </w:rPr>
        <w:t xml:space="preserve">ENTRE </w:t>
      </w:r>
    </w:p>
    <w:p w:rsidR="00D04831" w:rsidRPr="00A8481E" w:rsidRDefault="00D04831" w:rsidP="001B676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Madame AHMED RAHAMATA MOHAMED AZALI, </w:t>
      </w:r>
      <w:r w:rsidRPr="00A8481E">
        <w:rPr>
          <w:rFonts w:ascii="Times New Roman" w:hAnsi="Times New Roman" w:cs="Times New Roman"/>
          <w:sz w:val="24"/>
          <w:szCs w:val="24"/>
        </w:rPr>
        <w:t xml:space="preserve">née le 02/03/1963 à </w:t>
      </w:r>
      <w:proofErr w:type="spellStart"/>
      <w:r w:rsidRPr="00A8481E">
        <w:rPr>
          <w:rFonts w:ascii="Times New Roman" w:hAnsi="Times New Roman" w:cs="Times New Roman"/>
          <w:sz w:val="24"/>
          <w:szCs w:val="24"/>
        </w:rPr>
        <w:t>Sambabodoni</w:t>
      </w:r>
      <w:proofErr w:type="spellEnd"/>
      <w:r w:rsidRPr="00A8481E">
        <w:rPr>
          <w:rFonts w:ascii="Times New Roman" w:hAnsi="Times New Roman" w:cs="Times New Roman"/>
          <w:sz w:val="24"/>
          <w:szCs w:val="24"/>
        </w:rPr>
        <w:t xml:space="preserve"> et y demeurant, ayant pour conseil, Maître Abdou </w:t>
      </w:r>
      <w:proofErr w:type="spellStart"/>
      <w:r w:rsidRPr="00A8481E">
        <w:rPr>
          <w:rFonts w:ascii="Times New Roman" w:hAnsi="Times New Roman" w:cs="Times New Roman"/>
          <w:sz w:val="24"/>
          <w:szCs w:val="24"/>
        </w:rPr>
        <w:t>Elwahab</w:t>
      </w:r>
      <w:proofErr w:type="spellEnd"/>
      <w:r w:rsidRPr="00A8481E">
        <w:rPr>
          <w:rFonts w:ascii="Times New Roman" w:hAnsi="Times New Roman" w:cs="Times New Roman"/>
          <w:sz w:val="24"/>
          <w:szCs w:val="24"/>
        </w:rPr>
        <w:t xml:space="preserve"> Moussa, Avocat à la Cour ;</w:t>
      </w:r>
    </w:p>
    <w:p w:rsidR="00D65B28" w:rsidRDefault="00D65B28" w:rsidP="00D04831">
      <w:pPr>
        <w:pStyle w:val="Sansinterligne"/>
        <w:spacing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B28" w:rsidRDefault="00D65B28" w:rsidP="00D65B28">
      <w:pPr>
        <w:pStyle w:val="Sansinterligne"/>
        <w:spacing w:line="276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76725E">
        <w:rPr>
          <w:rFonts w:ascii="Times New Roman" w:hAnsi="Times New Roman" w:cs="Times New Roman"/>
          <w:b/>
          <w:sz w:val="24"/>
          <w:szCs w:val="24"/>
        </w:rPr>
        <w:t>CONTRE</w:t>
      </w:r>
    </w:p>
    <w:p w:rsidR="00D04831" w:rsidRDefault="00D04831" w:rsidP="00D04831">
      <w:pPr>
        <w:pStyle w:val="Sansinterligne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</w:t>
      </w:r>
      <w:r w:rsidRPr="007E118A">
        <w:rPr>
          <w:rFonts w:ascii="Times New Roman" w:hAnsi="Times New Roman" w:cs="Times New Roman"/>
          <w:b/>
          <w:sz w:val="24"/>
          <w:szCs w:val="24"/>
        </w:rPr>
        <w:t>MOHAMED ASSOUMANI</w:t>
      </w:r>
      <w:r>
        <w:rPr>
          <w:rFonts w:ascii="Times New Roman" w:hAnsi="Times New Roman" w:cs="Times New Roman"/>
          <w:sz w:val="24"/>
          <w:szCs w:val="24"/>
        </w:rPr>
        <w:t xml:space="preserve">, né et demeurant à </w:t>
      </w:r>
      <w:proofErr w:type="spellStart"/>
      <w:r>
        <w:rPr>
          <w:rFonts w:ascii="Times New Roman" w:hAnsi="Times New Roman" w:cs="Times New Roman"/>
          <w:sz w:val="24"/>
          <w:szCs w:val="24"/>
        </w:rPr>
        <w:t>Vouvouni</w:t>
      </w:r>
      <w:proofErr w:type="spellEnd"/>
      <w:r>
        <w:rPr>
          <w:rFonts w:ascii="Times New Roman" w:hAnsi="Times New Roman" w:cs="Times New Roman"/>
          <w:sz w:val="24"/>
          <w:szCs w:val="24"/>
        </w:rPr>
        <w:t>-Bambao, conducteur de la voiture ;</w:t>
      </w:r>
    </w:p>
    <w:p w:rsidR="00D04831" w:rsidRDefault="00D04831" w:rsidP="00D04831">
      <w:pPr>
        <w:pStyle w:val="Sansinterligne"/>
        <w:ind w:left="3402"/>
        <w:rPr>
          <w:rFonts w:ascii="Times New Roman" w:hAnsi="Times New Roman" w:cs="Times New Roman"/>
          <w:sz w:val="24"/>
          <w:szCs w:val="24"/>
        </w:rPr>
      </w:pPr>
    </w:p>
    <w:p w:rsidR="00D04831" w:rsidRDefault="00D04831" w:rsidP="001B6767">
      <w:pPr>
        <w:pStyle w:val="Sansinterligne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65B28">
        <w:rPr>
          <w:rFonts w:ascii="Times New Roman" w:hAnsi="Times New Roman" w:cs="Times New Roman"/>
          <w:b/>
          <w:sz w:val="24"/>
          <w:szCs w:val="24"/>
        </w:rPr>
        <w:t>TRANS ASSURANCE DES COMORES</w:t>
      </w:r>
      <w:r>
        <w:rPr>
          <w:rFonts w:ascii="Times New Roman" w:hAnsi="Times New Roman" w:cs="Times New Roman"/>
          <w:sz w:val="24"/>
          <w:szCs w:val="24"/>
        </w:rPr>
        <w:t>, sis à Moroni-</w:t>
      </w:r>
      <w:proofErr w:type="spellStart"/>
      <w:r>
        <w:rPr>
          <w:rFonts w:ascii="Times New Roman" w:hAnsi="Times New Roman" w:cs="Times New Roman"/>
          <w:sz w:val="24"/>
          <w:szCs w:val="24"/>
        </w:rPr>
        <w:t>Djivani</w:t>
      </w:r>
      <w:proofErr w:type="spellEnd"/>
      <w:r>
        <w:rPr>
          <w:rFonts w:ascii="Times New Roman" w:hAnsi="Times New Roman" w:cs="Times New Roman"/>
          <w:sz w:val="24"/>
          <w:szCs w:val="24"/>
        </w:rPr>
        <w:t>, représentée par son gérant en poste, ayant pour conseil, Maître Tadjidine  Ben Mohamed, Avocat à la Cour ;</w:t>
      </w:r>
    </w:p>
    <w:p w:rsidR="00D65B28" w:rsidRPr="0076725E" w:rsidRDefault="00D65B28" w:rsidP="006C066C">
      <w:pPr>
        <w:pStyle w:val="Sansinterligne"/>
        <w:spacing w:line="276" w:lineRule="auto"/>
        <w:ind w:left="3402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B28" w:rsidRDefault="00D65B28" w:rsidP="00D65B28">
      <w:pPr>
        <w:widowControl w:val="0"/>
        <w:spacing w:after="0" w:line="360" w:lineRule="auto"/>
        <w:ind w:left="1134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b/>
          <w:sz w:val="24"/>
          <w:u w:val="single"/>
        </w:rPr>
        <w:t>LE TRIBUNAL</w:t>
      </w:r>
    </w:p>
    <w:p w:rsidR="00D65B28" w:rsidRDefault="00D04831" w:rsidP="00D65B28">
      <w:pPr>
        <w:widowControl w:val="0"/>
        <w:spacing w:after="0"/>
        <w:ind w:left="1134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sz w:val="24"/>
        </w:rPr>
        <w:t xml:space="preserve">- </w:t>
      </w:r>
      <w:r w:rsidR="00D65B28">
        <w:rPr>
          <w:rFonts w:ascii="Times New Roman" w:eastAsia="Liberation Serif" w:hAnsi="Times New Roman" w:cs="Times New Roman"/>
          <w:sz w:val="24"/>
        </w:rPr>
        <w:t>Vu l'acte introductif d'instance ;</w:t>
      </w:r>
    </w:p>
    <w:p w:rsidR="00D65B28" w:rsidRDefault="00D04831" w:rsidP="00D65B28">
      <w:pPr>
        <w:widowControl w:val="0"/>
        <w:spacing w:after="0"/>
        <w:ind w:left="1134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sz w:val="24"/>
        </w:rPr>
        <w:t xml:space="preserve">- </w:t>
      </w:r>
      <w:r w:rsidR="00FF1BB7">
        <w:rPr>
          <w:rFonts w:ascii="Times New Roman" w:eastAsia="Liberation Serif" w:hAnsi="Times New Roman" w:cs="Times New Roman"/>
          <w:sz w:val="24"/>
        </w:rPr>
        <w:t xml:space="preserve">Oui les parties en leurs explications </w:t>
      </w:r>
      <w:r w:rsidR="00D65B28">
        <w:rPr>
          <w:rFonts w:ascii="Times New Roman" w:eastAsia="Liberation Serif" w:hAnsi="Times New Roman" w:cs="Times New Roman"/>
          <w:sz w:val="24"/>
        </w:rPr>
        <w:t>;</w:t>
      </w:r>
    </w:p>
    <w:p w:rsidR="00D65B28" w:rsidRDefault="00D65B28" w:rsidP="00D65B28">
      <w:pPr>
        <w:widowControl w:val="0"/>
        <w:spacing w:after="0"/>
        <w:ind w:left="1134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Liberation Serif" w:hAnsi="Times New Roman" w:cs="Times New Roman"/>
          <w:sz w:val="24"/>
        </w:rPr>
        <w:t>Et après en avoir délibère conformément à la loi ;</w:t>
      </w:r>
    </w:p>
    <w:p w:rsidR="00D65B28" w:rsidRDefault="00D65B28" w:rsidP="00D65B28">
      <w:pPr>
        <w:widowControl w:val="0"/>
        <w:spacing w:after="0"/>
        <w:ind w:left="2891"/>
        <w:rPr>
          <w:rFonts w:ascii="Times New Roman" w:eastAsia="Liberation Serif" w:hAnsi="Times New Roman" w:cs="Times New Roman"/>
          <w:sz w:val="24"/>
        </w:rPr>
      </w:pPr>
    </w:p>
    <w:p w:rsidR="00D65B28" w:rsidRDefault="001A54A0" w:rsidP="00D65B28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suivant acte d’Huissier de Maître Youssouf Anoir en date du 25/10/2018, Ahmed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assigné Mohamed Assoumani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Assurance des Comores par devant le tribunal de céans en payement solidaire des sommes suivantes :</w:t>
      </w:r>
    </w:p>
    <w:p w:rsidR="001A54A0" w:rsidRDefault="001A54A0" w:rsidP="00D65B28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quatre millions deux cent cinquante mille (4.250.000fc) francs correspondant à la valeur de la voiture CITROEN C5 n°933 AY 73 ;</w:t>
      </w:r>
    </w:p>
    <w:p w:rsidR="001A54A0" w:rsidRDefault="001A54A0" w:rsidP="00D65B28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million cinq cent mille (1.500.000fc) francs au titre des dommages-intérêts pour les jours de l’immobilisation de la voiture ;</w:t>
      </w:r>
    </w:p>
    <w:p w:rsidR="001A54A0" w:rsidRDefault="0096179B" w:rsidP="0096179B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1A54A0">
        <w:rPr>
          <w:rFonts w:ascii="Times New Roman" w:hAnsi="Times New Roman" w:cs="Times New Roman"/>
          <w:sz w:val="24"/>
          <w:szCs w:val="24"/>
        </w:rPr>
        <w:t>ue l’exécution provisoire dudit jugement étant en outre sollicitée ;</w:t>
      </w:r>
    </w:p>
    <w:p w:rsidR="001A54A0" w:rsidRDefault="001A54A0" w:rsidP="00D65B28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dans les conclusions additionnelles reçues le 22/06/2019, le conseil de la requérante a fait une dema</w:t>
      </w:r>
      <w:r w:rsidR="00BB4F7D">
        <w:rPr>
          <w:rFonts w:ascii="Times New Roman" w:hAnsi="Times New Roman" w:cs="Times New Roman"/>
          <w:sz w:val="24"/>
          <w:szCs w:val="24"/>
        </w:rPr>
        <w:t>nde additionnelle e</w:t>
      </w:r>
      <w:r w:rsidR="0096179B">
        <w:rPr>
          <w:rFonts w:ascii="Times New Roman" w:hAnsi="Times New Roman" w:cs="Times New Roman"/>
          <w:sz w:val="24"/>
          <w:szCs w:val="24"/>
        </w:rPr>
        <w:t>t sollicité</w:t>
      </w:r>
      <w:r>
        <w:rPr>
          <w:rFonts w:ascii="Times New Roman" w:hAnsi="Times New Roman" w:cs="Times New Roman"/>
          <w:sz w:val="24"/>
          <w:szCs w:val="24"/>
        </w:rPr>
        <w:t xml:space="preserve"> du tribunal de :</w:t>
      </w:r>
    </w:p>
    <w:p w:rsidR="001A54A0" w:rsidRDefault="00B31D92" w:rsidP="00D65B28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1A54A0">
        <w:rPr>
          <w:rFonts w:ascii="Times New Roman" w:hAnsi="Times New Roman" w:cs="Times New Roman"/>
          <w:sz w:val="24"/>
          <w:szCs w:val="24"/>
        </w:rPr>
        <w:t>éclarer Mohamed Assoumani, co</w:t>
      </w:r>
      <w:r>
        <w:rPr>
          <w:rFonts w:ascii="Times New Roman" w:hAnsi="Times New Roman" w:cs="Times New Roman"/>
          <w:sz w:val="24"/>
          <w:szCs w:val="24"/>
        </w:rPr>
        <w:t>nducteur du véhicule de marque O</w:t>
      </w:r>
      <w:r w:rsidR="001A54A0">
        <w:rPr>
          <w:rFonts w:ascii="Times New Roman" w:hAnsi="Times New Roman" w:cs="Times New Roman"/>
          <w:sz w:val="24"/>
          <w:szCs w:val="24"/>
        </w:rPr>
        <w:t xml:space="preserve">pel immatriculé sous le numéro 272 AX73, assuré par </w:t>
      </w:r>
      <w:proofErr w:type="spellStart"/>
      <w:r w:rsidR="001A54A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1A54A0">
        <w:rPr>
          <w:rFonts w:ascii="Times New Roman" w:hAnsi="Times New Roman" w:cs="Times New Roman"/>
          <w:sz w:val="24"/>
          <w:szCs w:val="24"/>
        </w:rPr>
        <w:t xml:space="preserve"> Assurance, seul responsable de l’accident ayant causé des dommages sur le véhicule de marque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C5</w:t>
      </w:r>
      <w:r w:rsidR="001A5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appartenant à la requérante ;</w:t>
      </w:r>
    </w:p>
    <w:p w:rsidR="00B31D92" w:rsidRDefault="00B31D92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condamner les assignés à payer solidairement à la requérante la somme de trois cent mille (300.000fc) francs au titre d’obligation de plaider ;</w:t>
      </w:r>
    </w:p>
    <w:p w:rsidR="006C066C" w:rsidRDefault="006C066C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0E1" w:rsidRPr="00622A31" w:rsidRDefault="004800E1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4800E1" w:rsidRDefault="004800E1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les demandes principale et additionnelle sont initiées conformément à la loi ; Qu’il y a lieu de les recevoir ;</w:t>
      </w:r>
    </w:p>
    <w:p w:rsidR="004800E1" w:rsidRPr="00622A31" w:rsidRDefault="000A340A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0A340A" w:rsidRPr="00622A31" w:rsidRDefault="000A340A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Faits, Moyens et prétentions des parties :</w:t>
      </w:r>
    </w:p>
    <w:p w:rsidR="000A340A" w:rsidRDefault="000A340A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l’assignation, la</w:t>
      </w:r>
      <w:r w:rsidR="0096179B">
        <w:rPr>
          <w:rFonts w:ascii="Times New Roman" w:hAnsi="Times New Roman" w:cs="Times New Roman"/>
          <w:sz w:val="24"/>
          <w:szCs w:val="24"/>
        </w:rPr>
        <w:t xml:space="preserve"> requérante expose que le 23 Aoû</w:t>
      </w:r>
      <w:r>
        <w:rPr>
          <w:rFonts w:ascii="Times New Roman" w:hAnsi="Times New Roman" w:cs="Times New Roman"/>
          <w:sz w:val="24"/>
          <w:szCs w:val="24"/>
        </w:rPr>
        <w:t xml:space="preserve">t 2018, s’est produit un accident entre son véhicule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96179B">
        <w:rPr>
          <w:rFonts w:ascii="Times New Roman" w:hAnsi="Times New Roman" w:cs="Times New Roman"/>
          <w:sz w:val="24"/>
          <w:szCs w:val="24"/>
        </w:rPr>
        <w:t>5 n°933 AY 73 garé dans un park</w:t>
      </w:r>
      <w:r>
        <w:rPr>
          <w:rFonts w:ascii="Times New Roman" w:hAnsi="Times New Roman" w:cs="Times New Roman"/>
          <w:sz w:val="24"/>
          <w:szCs w:val="24"/>
        </w:rPr>
        <w:t xml:space="preserve">ing et le véhicule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Opél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n°272 AX 73 conduit par Mohamed Assoumani et assuré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</w:t>
      </w:r>
      <w:r w:rsidR="0096179B">
        <w:rPr>
          <w:rFonts w:ascii="Times New Roman" w:hAnsi="Times New Roman" w:cs="Times New Roman"/>
          <w:sz w:val="24"/>
          <w:szCs w:val="24"/>
        </w:rPr>
        <w:t>rance ; Que son véhicule a subi</w:t>
      </w:r>
      <w:r>
        <w:rPr>
          <w:rFonts w:ascii="Times New Roman" w:hAnsi="Times New Roman" w:cs="Times New Roman"/>
          <w:sz w:val="24"/>
          <w:szCs w:val="24"/>
        </w:rPr>
        <w:t xml:space="preserve"> des dégâts matériels énormes comme le justifie le rapport d’expertise ; Qu’après l’accident, la requérante s’est rendue à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Assurance qui a reconnu la faute de son client et pris en charge la voiture de la requérante pour la mettre en bon état ;</w:t>
      </w:r>
    </w:p>
    <w:p w:rsidR="000A340A" w:rsidRDefault="000A340A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ajoute que l’expertise faite a bien montré que le véhicule de la requérante est totalement endommagé et qu’il </w:t>
      </w:r>
      <w:r w:rsidR="0096179B">
        <w:rPr>
          <w:rFonts w:ascii="Times New Roman" w:hAnsi="Times New Roman" w:cs="Times New Roman"/>
          <w:sz w:val="24"/>
          <w:szCs w:val="24"/>
        </w:rPr>
        <w:t>faut</w:t>
      </w:r>
      <w:r>
        <w:rPr>
          <w:rFonts w:ascii="Times New Roman" w:hAnsi="Times New Roman" w:cs="Times New Roman"/>
          <w:sz w:val="24"/>
          <w:szCs w:val="24"/>
        </w:rPr>
        <w:t xml:space="preserve"> beaucoup de moyens notamment la somme de un million six cent vingt mille (1.620.000fc) francs pour la mettre en bon état ; Que depuis l’accident jusqu’au mois d’octobre, le véhicule reste immobilisé alors qu’elle voulait la faire louer à l’hôtel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pour encaisser de l’argent ; Qu’elle conclut aux demandes susmentionnées ;</w:t>
      </w:r>
    </w:p>
    <w:p w:rsidR="0096179B" w:rsidRDefault="0096179B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assignés, bien qu’ayant comparu, n’ont jamais conclu ;</w:t>
      </w:r>
    </w:p>
    <w:p w:rsidR="001F78E6" w:rsidRPr="00622A31" w:rsidRDefault="001F78E6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Sur les demandes principales :</w:t>
      </w:r>
    </w:p>
    <w:p w:rsidR="001F78E6" w:rsidRPr="00622A31" w:rsidRDefault="001F78E6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Sur le paiement </w:t>
      </w:r>
      <w:r w:rsidR="0096179B">
        <w:rPr>
          <w:rFonts w:ascii="Times New Roman" w:hAnsi="Times New Roman" w:cs="Times New Roman"/>
          <w:b/>
          <w:sz w:val="24"/>
          <w:szCs w:val="24"/>
          <w:u w:val="single"/>
        </w:rPr>
        <w:t>de la somme principale</w:t>
      </w: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78E6" w:rsidRDefault="001F78E6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la requérante a exposé dans l’assignation combinée avec les écritures additionnelles du 22/06/2019 que le véhicule de marque Opel n°272 AX 73 conduit par Mohamed Assoumani a </w:t>
      </w:r>
      <w:r w:rsidR="00870BC0">
        <w:rPr>
          <w:rFonts w:ascii="Times New Roman" w:hAnsi="Times New Roman" w:cs="Times New Roman"/>
          <w:sz w:val="24"/>
          <w:szCs w:val="24"/>
        </w:rPr>
        <w:t>violemment</w:t>
      </w:r>
      <w:r>
        <w:rPr>
          <w:rFonts w:ascii="Times New Roman" w:hAnsi="Times New Roman" w:cs="Times New Roman"/>
          <w:sz w:val="24"/>
          <w:szCs w:val="24"/>
        </w:rPr>
        <w:t xml:space="preserve"> heurté le véhicule de marque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n°933 AY 73 dont elle est propriétaire ; Que le véhicule Opel est assuré par l’assurance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Assurance suivant police n° bo2975018 ; Que selon le rapport d’expertise, le véhicule de la requérante a subi d’énormes </w:t>
      </w:r>
      <w:r w:rsidR="00870BC0">
        <w:rPr>
          <w:rFonts w:ascii="Times New Roman" w:hAnsi="Times New Roman" w:cs="Times New Roman"/>
          <w:sz w:val="24"/>
          <w:szCs w:val="24"/>
        </w:rPr>
        <w:t>dégâts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3256F2" w:rsidRDefault="003256F2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pour justifier de ses prétentions, la requérante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versé dans la procédure le rapport d’expertise ; Qu’elle sollicite du tribunal de déclarer Mohamed Assoumani responsable de l’accident et de condamner les assignés à </w:t>
      </w:r>
      <w:r w:rsidR="0096179B">
        <w:rPr>
          <w:rFonts w:ascii="Times New Roman" w:hAnsi="Times New Roman" w:cs="Times New Roman"/>
          <w:sz w:val="24"/>
          <w:szCs w:val="24"/>
        </w:rPr>
        <w:t xml:space="preserve">lui </w:t>
      </w:r>
      <w:r>
        <w:rPr>
          <w:rFonts w:ascii="Times New Roman" w:hAnsi="Times New Roman" w:cs="Times New Roman"/>
          <w:sz w:val="24"/>
          <w:szCs w:val="24"/>
        </w:rPr>
        <w:t xml:space="preserve">payer solidairement la somme de quatre millions deux cent cinquante mille (1.250.000fc) francs correspondant à la valeur du véhicule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C5 n°933 AY 73 ;</w:t>
      </w:r>
    </w:p>
    <w:p w:rsidR="00B260F6" w:rsidRDefault="00B260F6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le conseil des assignés n’a jamais conclu ;</w:t>
      </w:r>
    </w:p>
    <w:p w:rsidR="00B260F6" w:rsidRDefault="00B260F6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qu’au sens de l’article 9 du Nouveau Code de Procédure Civile, le prétendant doit justifier légalement le bien fondé de ses prétentions ;</w:t>
      </w:r>
    </w:p>
    <w:p w:rsidR="00B260F6" w:rsidRDefault="00B260F6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qu’il résulte du rapport d’expertise établi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Djalim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Mouigni Said, expert </w:t>
      </w:r>
      <w:r w:rsidR="00870BC0">
        <w:rPr>
          <w:rFonts w:ascii="Times New Roman" w:hAnsi="Times New Roman" w:cs="Times New Roman"/>
          <w:sz w:val="24"/>
          <w:szCs w:val="24"/>
        </w:rPr>
        <w:t>automobile</w:t>
      </w:r>
      <w:r>
        <w:rPr>
          <w:rFonts w:ascii="Times New Roman" w:hAnsi="Times New Roman" w:cs="Times New Roman"/>
          <w:sz w:val="24"/>
          <w:szCs w:val="24"/>
        </w:rPr>
        <w:t xml:space="preserve"> à la date du 05/09/2018 que le véhicule de marque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C5 n°933 AY 73 est </w:t>
      </w:r>
      <w:r w:rsidR="00870BC0">
        <w:rPr>
          <w:rFonts w:ascii="Times New Roman" w:hAnsi="Times New Roman" w:cs="Times New Roman"/>
          <w:sz w:val="24"/>
          <w:szCs w:val="24"/>
        </w:rPr>
        <w:t>sérieusement</w:t>
      </w:r>
      <w:r>
        <w:rPr>
          <w:rFonts w:ascii="Times New Roman" w:hAnsi="Times New Roman" w:cs="Times New Roman"/>
          <w:sz w:val="24"/>
          <w:szCs w:val="24"/>
        </w:rPr>
        <w:t xml:space="preserve"> endommagé ;</w:t>
      </w:r>
      <w:r w:rsidR="002D1A09">
        <w:rPr>
          <w:rFonts w:ascii="Times New Roman" w:hAnsi="Times New Roman" w:cs="Times New Roman"/>
          <w:sz w:val="24"/>
          <w:szCs w:val="24"/>
        </w:rPr>
        <w:t xml:space="preserve"> Que les pièces endommagés sont détaillés dans ledit rapport versé au dossier ; Qu’il est montré dans ledit rapport que le montant de réparation est supérieur à la valeur </w:t>
      </w:r>
      <w:r w:rsidR="0096179B">
        <w:rPr>
          <w:rFonts w:ascii="Times New Roman" w:hAnsi="Times New Roman" w:cs="Times New Roman"/>
          <w:sz w:val="24"/>
          <w:szCs w:val="24"/>
        </w:rPr>
        <w:t>vénale</w:t>
      </w:r>
      <w:r w:rsidR="007E2210">
        <w:rPr>
          <w:rFonts w:ascii="Times New Roman" w:hAnsi="Times New Roman" w:cs="Times New Roman"/>
          <w:sz w:val="24"/>
          <w:szCs w:val="24"/>
        </w:rPr>
        <w:t xml:space="preserve"> </w:t>
      </w:r>
      <w:r w:rsidR="002D1A09">
        <w:rPr>
          <w:rFonts w:ascii="Times New Roman" w:hAnsi="Times New Roman" w:cs="Times New Roman"/>
          <w:sz w:val="24"/>
          <w:szCs w:val="24"/>
        </w:rPr>
        <w:t>moins sauvetage ;</w:t>
      </w:r>
    </w:p>
    <w:p w:rsidR="006C066C" w:rsidRDefault="006C066C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1A09" w:rsidRDefault="002D1A09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qu’au regard de la procédure, Mohamed Assoumani conducteur du véhicule Opel n°272 AX 73 est fautif ; Qu’il y a lieu de le déclarer responsable</w:t>
      </w:r>
      <w:r w:rsidR="0096179B">
        <w:rPr>
          <w:rFonts w:ascii="Times New Roman" w:hAnsi="Times New Roman" w:cs="Times New Roman"/>
          <w:sz w:val="24"/>
          <w:szCs w:val="24"/>
        </w:rPr>
        <w:t xml:space="preserve"> de l’accident survenu le 23 Aoû</w:t>
      </w:r>
      <w:r>
        <w:rPr>
          <w:rFonts w:ascii="Times New Roman" w:hAnsi="Times New Roman" w:cs="Times New Roman"/>
          <w:sz w:val="24"/>
          <w:szCs w:val="24"/>
        </w:rPr>
        <w:t xml:space="preserve">t 2018 ayant causé des dommages sur le véhicule de marque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n°933 AY 73 appartenant à la requérante ;</w:t>
      </w:r>
    </w:p>
    <w:p w:rsidR="002D1A09" w:rsidRDefault="002D1A09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le montant sollicité parait excessif ;</w:t>
      </w:r>
    </w:p>
    <w:p w:rsidR="002D1A09" w:rsidRDefault="002D1A09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le véhicule conduit par Mohame</w:t>
      </w:r>
      <w:r w:rsidR="0096179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Assoumani étant assuré à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Assurance ; Qu’il y a lieu en conséquence de condamner Mohamed Assoumani à payer à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Mohamed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somme de deux million</w:t>
      </w:r>
      <w:r w:rsidR="009617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cinq cent mille (2.500.00fc) francs correspondant à la valeur du véhicule accidenté</w:t>
      </w:r>
      <w:r w:rsidR="00961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sous la garantie de l’assurance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Assurance ;</w:t>
      </w:r>
    </w:p>
    <w:p w:rsidR="002D1A09" w:rsidRPr="00622A31" w:rsidRDefault="002D1A09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Sur les dommages-intérêts:</w:t>
      </w:r>
    </w:p>
    <w:p w:rsidR="002D1A09" w:rsidRDefault="002D1A09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la requérante a soutenu dans l’assignation combinée avec les conclusions additionnelles du 22/06/2019 avoir enregistré d’énormes pertes </w:t>
      </w:r>
      <w:r w:rsidR="0096179B">
        <w:rPr>
          <w:rFonts w:ascii="Times New Roman" w:hAnsi="Times New Roman" w:cs="Times New Roman"/>
          <w:sz w:val="24"/>
          <w:szCs w:val="24"/>
        </w:rPr>
        <w:t>consécutives à</w:t>
      </w:r>
      <w:r>
        <w:rPr>
          <w:rFonts w:ascii="Times New Roman" w:hAnsi="Times New Roman" w:cs="Times New Roman"/>
          <w:sz w:val="24"/>
          <w:szCs w:val="24"/>
        </w:rPr>
        <w:t xml:space="preserve"> l’immobilisation de sa voiture</w:t>
      </w:r>
      <w:r w:rsidR="00961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79B"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 w:rsidR="0096179B">
        <w:rPr>
          <w:rFonts w:ascii="Times New Roman" w:hAnsi="Times New Roman" w:cs="Times New Roman"/>
          <w:sz w:val="24"/>
          <w:szCs w:val="24"/>
        </w:rPr>
        <w:t xml:space="preserve"> C5 depuis le mois d’Aoû</w:t>
      </w:r>
      <w:r>
        <w:rPr>
          <w:rFonts w:ascii="Times New Roman" w:hAnsi="Times New Roman" w:cs="Times New Roman"/>
          <w:sz w:val="24"/>
          <w:szCs w:val="24"/>
        </w:rPr>
        <w:t xml:space="preserve">t 2018 jusqu’à Octobre 2018 ; Qu’au vu de l’énormité des </w:t>
      </w:r>
      <w:r w:rsidR="001B6138">
        <w:rPr>
          <w:rFonts w:ascii="Times New Roman" w:hAnsi="Times New Roman" w:cs="Times New Roman"/>
          <w:sz w:val="24"/>
          <w:szCs w:val="24"/>
        </w:rPr>
        <w:t>dégâts</w:t>
      </w:r>
      <w:r>
        <w:rPr>
          <w:rFonts w:ascii="Times New Roman" w:hAnsi="Times New Roman" w:cs="Times New Roman"/>
          <w:sz w:val="24"/>
          <w:szCs w:val="24"/>
        </w:rPr>
        <w:t xml:space="preserve">, le véhicule accidenté n’est qu’une  épave ; Qu’aucune </w:t>
      </w:r>
      <w:r w:rsidR="001B6138">
        <w:rPr>
          <w:rFonts w:ascii="Times New Roman" w:hAnsi="Times New Roman" w:cs="Times New Roman"/>
          <w:sz w:val="24"/>
          <w:szCs w:val="24"/>
        </w:rPr>
        <w:t>réparation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138">
        <w:rPr>
          <w:rFonts w:ascii="Times New Roman" w:hAnsi="Times New Roman" w:cs="Times New Roman"/>
          <w:sz w:val="24"/>
          <w:szCs w:val="24"/>
        </w:rPr>
        <w:t xml:space="preserve"> n’arriverait à lui r</w:t>
      </w:r>
      <w:r w:rsidR="0096179B">
        <w:rPr>
          <w:rFonts w:ascii="Times New Roman" w:hAnsi="Times New Roman" w:cs="Times New Roman"/>
          <w:sz w:val="24"/>
          <w:szCs w:val="24"/>
        </w:rPr>
        <w:t>endre sa force mécanique et son</w:t>
      </w:r>
      <w:r w:rsidR="001B6138">
        <w:rPr>
          <w:rFonts w:ascii="Times New Roman" w:hAnsi="Times New Roman" w:cs="Times New Roman"/>
          <w:sz w:val="24"/>
          <w:szCs w:val="24"/>
        </w:rPr>
        <w:t xml:space="preserve"> esthétique ;</w:t>
      </w:r>
    </w:p>
    <w:p w:rsidR="007572B8" w:rsidRDefault="007572B8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pour justifier de se</w:t>
      </w:r>
      <w:r w:rsidR="00A401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prétentions, la requérante a fait valoir les articles 1382, 1383 et 1384 du code civil ; Qu’elle sollicite la condamnation solidaire des assignés au paiement de la somme de un million cinq cent mille (1.500.000fc) francs à titre des dommages-intérêts ;</w:t>
      </w:r>
    </w:p>
    <w:p w:rsidR="007572B8" w:rsidRDefault="007572B8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qu’ayant comparu, le conseil des assignés n’a </w:t>
      </w:r>
      <w:r w:rsidR="0096179B">
        <w:rPr>
          <w:rFonts w:ascii="Times New Roman" w:hAnsi="Times New Roman" w:cs="Times New Roman"/>
          <w:sz w:val="24"/>
          <w:szCs w:val="24"/>
        </w:rPr>
        <w:t>pas répliqué à ce moyen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7572B8" w:rsidRDefault="007572B8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qu’au sens des articles 1382 et 1383 du code civil, l’auteur d’un dommage doit réparation à la victime et chacun est responsable non seulement du dommage qu’il a causé, mais aussi de celui causé par le fait des personnes dont on doit répondre et des choses dont on a la garde ;</w:t>
      </w:r>
    </w:p>
    <w:p w:rsidR="007572B8" w:rsidRDefault="007572B8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qu’il n’est pas contesté que le véhicule de la requérante est accident</w:t>
      </w:r>
      <w:r w:rsidR="009617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 ; Qu’il est immobilisé depuis un certain temps ;</w:t>
      </w:r>
    </w:p>
    <w:p w:rsidR="007572B8" w:rsidRDefault="007572B8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cette immobilisation a causé de préjudice</w:t>
      </w:r>
      <w:r w:rsidR="00FF1B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énorme</w:t>
      </w:r>
      <w:r w:rsidR="00FF1B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la requérante qu’il faut réparer ;</w:t>
      </w:r>
    </w:p>
    <w:p w:rsidR="00D04831" w:rsidRPr="00D04831" w:rsidRDefault="007572B8" w:rsidP="00D0483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attendu que le montant sollicité parait exagéré ; Qu’il y a lieu de le ramener à cinq cent mille (500.000fc) francs et d’en condamner solidairement les assignés au paiement </w:t>
      </w:r>
      <w:r w:rsidR="008501E3">
        <w:rPr>
          <w:rFonts w:ascii="Times New Roman" w:hAnsi="Times New Roman" w:cs="Times New Roman"/>
          <w:sz w:val="24"/>
          <w:szCs w:val="24"/>
        </w:rPr>
        <w:t>;</w:t>
      </w:r>
    </w:p>
    <w:p w:rsidR="008501E3" w:rsidRPr="00622A31" w:rsidRDefault="008501E3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Sur l’obligation de plaider :</w:t>
      </w:r>
    </w:p>
    <w:p w:rsidR="008501E3" w:rsidRDefault="008501E3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dans les écritures additionnelles du 22/06/2019, la requérante sollicite la condamnation des assigné</w:t>
      </w:r>
      <w:r w:rsidR="00B07B15">
        <w:rPr>
          <w:rFonts w:ascii="Times New Roman" w:hAnsi="Times New Roman" w:cs="Times New Roman"/>
          <w:sz w:val="24"/>
          <w:szCs w:val="24"/>
        </w:rPr>
        <w:t xml:space="preserve">s au </w:t>
      </w:r>
      <w:r>
        <w:rPr>
          <w:rFonts w:ascii="Times New Roman" w:hAnsi="Times New Roman" w:cs="Times New Roman"/>
          <w:sz w:val="24"/>
          <w:szCs w:val="24"/>
        </w:rPr>
        <w:t>paiement de la somme de trois cent mille (300.000fc) francs pour l’obligation de plaider ;</w:t>
      </w:r>
    </w:p>
    <w:p w:rsidR="0096179B" w:rsidRDefault="0096179B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C066C" w:rsidRDefault="006C066C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501E3" w:rsidRDefault="008501E3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le conseil des assignés n’a fait valoir aucun moyen pour s’opposer aux prétentions de la requérante ;</w:t>
      </w:r>
    </w:p>
    <w:p w:rsidR="00D67A24" w:rsidRDefault="008501E3" w:rsidP="0096179B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la requérante a dû re</w:t>
      </w:r>
      <w:r w:rsidR="0096179B">
        <w:rPr>
          <w:rFonts w:ascii="Times New Roman" w:hAnsi="Times New Roman" w:cs="Times New Roman"/>
          <w:sz w:val="24"/>
          <w:szCs w:val="24"/>
        </w:rPr>
        <w:t>courir</w:t>
      </w:r>
      <w:r>
        <w:rPr>
          <w:rFonts w:ascii="Times New Roman" w:hAnsi="Times New Roman" w:cs="Times New Roman"/>
          <w:sz w:val="24"/>
          <w:szCs w:val="24"/>
        </w:rPr>
        <w:t xml:space="preserve"> à un conseil pour la défense des droits ; Que ledit conseil a comparu et conclu ; Qu’il y a </w:t>
      </w:r>
      <w:r w:rsidR="0096179B">
        <w:rPr>
          <w:rFonts w:ascii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hAnsi="Times New Roman" w:cs="Times New Roman"/>
          <w:sz w:val="24"/>
          <w:szCs w:val="24"/>
        </w:rPr>
        <w:t>des frais de plaidoirie ;</w:t>
      </w:r>
    </w:p>
    <w:p w:rsidR="008501E3" w:rsidRDefault="008501E3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attendu que le montant sollicité parait excessif ; Qu’il convient de le ramener à cent cinquante mille (150.000fc) francs et d’en condamne</w:t>
      </w:r>
      <w:r w:rsidR="00543321">
        <w:rPr>
          <w:rFonts w:ascii="Times New Roman" w:hAnsi="Times New Roman" w:cs="Times New Roman"/>
          <w:sz w:val="24"/>
          <w:szCs w:val="24"/>
        </w:rPr>
        <w:t>r les assignés solidairement au</w:t>
      </w:r>
      <w:r>
        <w:rPr>
          <w:rFonts w:ascii="Times New Roman" w:hAnsi="Times New Roman" w:cs="Times New Roman"/>
          <w:sz w:val="24"/>
          <w:szCs w:val="24"/>
        </w:rPr>
        <w:t xml:space="preserve"> paiement;</w:t>
      </w:r>
    </w:p>
    <w:p w:rsidR="007572B8" w:rsidRPr="00622A31" w:rsidRDefault="007572B8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Sur l’exécution provisoire :</w:t>
      </w:r>
    </w:p>
    <w:p w:rsidR="008501E3" w:rsidRDefault="008501E3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la requérante a sollicité l’exécution provisoire dudit jugement ;</w:t>
      </w:r>
    </w:p>
    <w:p w:rsidR="00622A31" w:rsidRPr="00622A31" w:rsidRDefault="008501E3" w:rsidP="00622A3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qu’au sens de l’article 519 du nouveau code de procédure civile, l</w:t>
      </w:r>
      <w:r w:rsidR="00622A31">
        <w:rPr>
          <w:rFonts w:ascii="Times New Roman" w:hAnsi="Times New Roman" w:cs="Times New Roman"/>
          <w:sz w:val="24"/>
          <w:szCs w:val="24"/>
        </w:rPr>
        <w:t xml:space="preserve">’exécution </w:t>
      </w:r>
      <w:r w:rsidR="00622A31" w:rsidRPr="006E55D6">
        <w:rPr>
          <w:rFonts w:ascii="Times New Roman" w:eastAsia="Times New Roman" w:hAnsi="Times New Roman" w:cs="Aharoni"/>
          <w:sz w:val="24"/>
          <w:szCs w:val="24"/>
        </w:rPr>
        <w:t>provisoire peut être ordonnée, à la demande des parties ou d’office, chaque fois que le juge l’estime nécessaire et compatible avec la nature de l’affaire, à condition qu’elle ne soit pas interdite par la loi</w:t>
      </w:r>
      <w:r w:rsidR="00622A31">
        <w:rPr>
          <w:rFonts w:ascii="Times New Roman" w:eastAsia="Times New Roman" w:hAnsi="Times New Roman" w:cs="Aharoni"/>
          <w:sz w:val="24"/>
          <w:szCs w:val="24"/>
        </w:rPr>
        <w:t> ;</w:t>
      </w:r>
    </w:p>
    <w:p w:rsidR="008501E3" w:rsidRDefault="008501E3" w:rsidP="00622A3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ni la nécessité, ni la compatibilité avec la nature de l’affaire ne parait fondée pour permettre au tribunal d’ordonner une telle mesure ; </w:t>
      </w:r>
    </w:p>
    <w:p w:rsidR="00A4010D" w:rsidRPr="00622A31" w:rsidRDefault="00A4010D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Sur les dépens :</w:t>
      </w:r>
    </w:p>
    <w:p w:rsidR="00A4010D" w:rsidRDefault="00A4010D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qu’il y a lieu de condamner solidairement les assignés aux dépens ;</w:t>
      </w:r>
    </w:p>
    <w:p w:rsidR="00A4010D" w:rsidRPr="00622A31" w:rsidRDefault="00622A31" w:rsidP="00622A31">
      <w:pPr>
        <w:pStyle w:val="Sansinterligne"/>
        <w:spacing w:line="276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A31">
        <w:rPr>
          <w:rFonts w:ascii="Times New Roman" w:hAnsi="Times New Roman" w:cs="Times New Roman"/>
          <w:b/>
          <w:sz w:val="28"/>
          <w:szCs w:val="28"/>
          <w:u w:val="single"/>
        </w:rPr>
        <w:t>PAR CES MOTIFS</w:t>
      </w:r>
    </w:p>
    <w:p w:rsidR="00A4010D" w:rsidRDefault="00A4010D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Statuant publiquement, contradictoirement en matière civile et en premier ressort ;</w:t>
      </w:r>
    </w:p>
    <w:p w:rsidR="00A4010D" w:rsidRPr="00622A31" w:rsidRDefault="00A4010D" w:rsidP="00622A31">
      <w:pPr>
        <w:pStyle w:val="Sansinterligne"/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A4010D" w:rsidRDefault="00622A31" w:rsidP="004800E1">
      <w:pPr>
        <w:pStyle w:val="Sansinterligne"/>
        <w:spacing w:after="24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10D">
        <w:rPr>
          <w:rFonts w:ascii="Times New Roman" w:hAnsi="Times New Roman" w:cs="Times New Roman"/>
          <w:sz w:val="24"/>
          <w:szCs w:val="24"/>
        </w:rPr>
        <w:t>Reçoit les dema</w:t>
      </w:r>
      <w:r w:rsidR="0096179B">
        <w:rPr>
          <w:rFonts w:ascii="Times New Roman" w:hAnsi="Times New Roman" w:cs="Times New Roman"/>
          <w:sz w:val="24"/>
          <w:szCs w:val="24"/>
        </w:rPr>
        <w:t>nde principale et additionnelle</w:t>
      </w:r>
      <w:r w:rsidR="00A4010D">
        <w:rPr>
          <w:rFonts w:ascii="Times New Roman" w:hAnsi="Times New Roman" w:cs="Times New Roman"/>
          <w:sz w:val="24"/>
          <w:szCs w:val="24"/>
        </w:rPr>
        <w:t> ;</w:t>
      </w:r>
    </w:p>
    <w:p w:rsidR="00A4010D" w:rsidRPr="00622A31" w:rsidRDefault="00A4010D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31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A4010D" w:rsidRDefault="00622A31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10D">
        <w:rPr>
          <w:rFonts w:ascii="Times New Roman" w:hAnsi="Times New Roman" w:cs="Times New Roman"/>
          <w:sz w:val="24"/>
          <w:szCs w:val="24"/>
        </w:rPr>
        <w:t>Déclare Mohamed Assoumani responsable de l’accident sur</w:t>
      </w:r>
      <w:r w:rsidR="0096179B">
        <w:rPr>
          <w:rFonts w:ascii="Times New Roman" w:hAnsi="Times New Roman" w:cs="Times New Roman"/>
          <w:sz w:val="24"/>
          <w:szCs w:val="24"/>
        </w:rPr>
        <w:t>venu le 23 Aoû</w:t>
      </w:r>
      <w:r w:rsidR="00A4010D">
        <w:rPr>
          <w:rFonts w:ascii="Times New Roman" w:hAnsi="Times New Roman" w:cs="Times New Roman"/>
          <w:sz w:val="24"/>
          <w:szCs w:val="24"/>
        </w:rPr>
        <w:t xml:space="preserve">t 2018 et ayant causé des dommages sur le véhicule de marque </w:t>
      </w:r>
      <w:r w:rsidR="00D904E1">
        <w:rPr>
          <w:rFonts w:ascii="Times New Roman" w:hAnsi="Times New Roman" w:cs="Times New Roman"/>
          <w:sz w:val="24"/>
          <w:szCs w:val="24"/>
        </w:rPr>
        <w:t>Citroën</w:t>
      </w:r>
      <w:r w:rsidR="00A4010D">
        <w:rPr>
          <w:rFonts w:ascii="Times New Roman" w:hAnsi="Times New Roman" w:cs="Times New Roman"/>
          <w:sz w:val="24"/>
          <w:szCs w:val="24"/>
        </w:rPr>
        <w:t xml:space="preserve"> C5 n°933 AY 73 appartenant à la requérante ;</w:t>
      </w:r>
    </w:p>
    <w:p w:rsidR="00A4010D" w:rsidRDefault="00622A31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10D">
        <w:rPr>
          <w:rFonts w:ascii="Times New Roman" w:hAnsi="Times New Roman" w:cs="Times New Roman"/>
          <w:sz w:val="24"/>
          <w:szCs w:val="24"/>
        </w:rPr>
        <w:t xml:space="preserve">Condamne Mohamed Assoumani à payer à la requérante et sous la garantie de </w:t>
      </w:r>
      <w:proofErr w:type="spellStart"/>
      <w:r w:rsidR="00A4010D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A4010D">
        <w:rPr>
          <w:rFonts w:ascii="Times New Roman" w:hAnsi="Times New Roman" w:cs="Times New Roman"/>
          <w:sz w:val="24"/>
          <w:szCs w:val="24"/>
        </w:rPr>
        <w:t xml:space="preserve"> assurance des Comores les sommes suivantes :</w:t>
      </w:r>
    </w:p>
    <w:p w:rsidR="00A4010D" w:rsidRDefault="00FF1BB7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="00A4010D">
        <w:rPr>
          <w:rFonts w:ascii="Times New Roman" w:hAnsi="Times New Roman" w:cs="Times New Roman"/>
          <w:sz w:val="24"/>
          <w:szCs w:val="24"/>
        </w:rPr>
        <w:t>Deux millions cinq cent mille (2.500.000fc) francs</w:t>
      </w:r>
      <w:r w:rsidR="00725723">
        <w:rPr>
          <w:rFonts w:ascii="Times New Roman" w:hAnsi="Times New Roman" w:cs="Times New Roman"/>
          <w:sz w:val="24"/>
          <w:szCs w:val="24"/>
        </w:rPr>
        <w:t xml:space="preserve"> correspondant à la valeur du véhicule de marque </w:t>
      </w:r>
      <w:r w:rsidR="00D904E1">
        <w:rPr>
          <w:rFonts w:ascii="Times New Roman" w:hAnsi="Times New Roman" w:cs="Times New Roman"/>
          <w:sz w:val="24"/>
          <w:szCs w:val="24"/>
        </w:rPr>
        <w:t>Citroën</w:t>
      </w:r>
      <w:r w:rsidR="00725723">
        <w:rPr>
          <w:rFonts w:ascii="Times New Roman" w:hAnsi="Times New Roman" w:cs="Times New Roman"/>
          <w:sz w:val="24"/>
          <w:szCs w:val="24"/>
        </w:rPr>
        <w:t xml:space="preserve"> C5 n°933 AY 73 accidenté ;</w:t>
      </w:r>
    </w:p>
    <w:p w:rsidR="00725723" w:rsidRDefault="00FF1BB7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25723">
        <w:rPr>
          <w:rFonts w:ascii="Times New Roman" w:hAnsi="Times New Roman" w:cs="Times New Roman"/>
          <w:sz w:val="24"/>
          <w:szCs w:val="24"/>
        </w:rPr>
        <w:t>Cinq cent mille (500.000fc) francs à titre des dommages-intérêts ;</w:t>
      </w:r>
    </w:p>
    <w:p w:rsidR="00725723" w:rsidRDefault="00FF1BB7" w:rsidP="00FF1BB7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725723">
        <w:rPr>
          <w:rFonts w:ascii="Times New Roman" w:hAnsi="Times New Roman" w:cs="Times New Roman"/>
          <w:sz w:val="24"/>
          <w:szCs w:val="24"/>
        </w:rPr>
        <w:t>Cent cinquante mille (150.000fc) francs pour l’obligation de plaider ;</w:t>
      </w:r>
    </w:p>
    <w:p w:rsidR="00725723" w:rsidRDefault="00D904E1" w:rsidP="00622A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A31">
        <w:rPr>
          <w:rFonts w:ascii="Times New Roman" w:hAnsi="Times New Roman" w:cs="Times New Roman"/>
          <w:sz w:val="24"/>
          <w:szCs w:val="24"/>
        </w:rPr>
        <w:t xml:space="preserve"> </w:t>
      </w:r>
      <w:r w:rsidR="00FF1BB7">
        <w:rPr>
          <w:rFonts w:ascii="Times New Roman" w:hAnsi="Times New Roman" w:cs="Times New Roman"/>
          <w:sz w:val="24"/>
          <w:szCs w:val="24"/>
        </w:rPr>
        <w:t xml:space="preserve"> </w:t>
      </w:r>
      <w:r w:rsidR="00725723">
        <w:rPr>
          <w:rFonts w:ascii="Times New Roman" w:hAnsi="Times New Roman" w:cs="Times New Roman"/>
          <w:sz w:val="24"/>
          <w:szCs w:val="24"/>
        </w:rPr>
        <w:t>Dit  n’y avoir lieu à exécution provisoire ;</w:t>
      </w:r>
    </w:p>
    <w:p w:rsidR="00B31D92" w:rsidRPr="00745D6E" w:rsidRDefault="00D904E1" w:rsidP="00D04831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1B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BB7">
        <w:rPr>
          <w:rFonts w:ascii="Times New Roman" w:hAnsi="Times New Roman" w:cs="Times New Roman"/>
          <w:sz w:val="24"/>
          <w:szCs w:val="24"/>
        </w:rPr>
        <w:t>Condamne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BB7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="00725723">
        <w:rPr>
          <w:rFonts w:ascii="Times New Roman" w:hAnsi="Times New Roman" w:cs="Times New Roman"/>
          <w:sz w:val="24"/>
          <w:szCs w:val="24"/>
        </w:rPr>
        <w:t xml:space="preserve"> assigné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5723">
        <w:rPr>
          <w:rFonts w:ascii="Times New Roman" w:hAnsi="Times New Roman" w:cs="Times New Roman"/>
          <w:sz w:val="24"/>
          <w:szCs w:val="24"/>
        </w:rPr>
        <w:t xml:space="preserve"> solidairement aux dépens.</w:t>
      </w:r>
    </w:p>
    <w:p w:rsidR="00D65B28" w:rsidRDefault="00D65B28" w:rsidP="00D65B28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D6E">
        <w:rPr>
          <w:rFonts w:ascii="Times New Roman" w:hAnsi="Times New Roman" w:cs="Times New Roman"/>
          <w:b/>
          <w:i/>
          <w:sz w:val="24"/>
          <w:szCs w:val="24"/>
        </w:rPr>
        <w:t>Ainsi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jugé et prononcé en audience publique, le jour, mois et an que dessus et la minute du présent jugement est signé</w:t>
      </w:r>
      <w:r w:rsidR="0096179B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par le président et le Greffier.</w:t>
      </w:r>
    </w:p>
    <w:p w:rsidR="00D65B28" w:rsidRDefault="00D65B28" w:rsidP="00D65B28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65B28" w:rsidSect="006C066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F1"/>
    <w:rsid w:val="00064FFB"/>
    <w:rsid w:val="000A340A"/>
    <w:rsid w:val="001A54A0"/>
    <w:rsid w:val="001A7984"/>
    <w:rsid w:val="001B6138"/>
    <w:rsid w:val="001B6767"/>
    <w:rsid w:val="001F78E6"/>
    <w:rsid w:val="002D1A09"/>
    <w:rsid w:val="002F72F1"/>
    <w:rsid w:val="003256F2"/>
    <w:rsid w:val="003931D4"/>
    <w:rsid w:val="004800E1"/>
    <w:rsid w:val="00543321"/>
    <w:rsid w:val="00622A31"/>
    <w:rsid w:val="006243F4"/>
    <w:rsid w:val="0066282F"/>
    <w:rsid w:val="006C066C"/>
    <w:rsid w:val="00725723"/>
    <w:rsid w:val="007572B8"/>
    <w:rsid w:val="007E118A"/>
    <w:rsid w:val="007E2210"/>
    <w:rsid w:val="008501E3"/>
    <w:rsid w:val="00870BC0"/>
    <w:rsid w:val="008B7C52"/>
    <w:rsid w:val="0096179B"/>
    <w:rsid w:val="00A4010D"/>
    <w:rsid w:val="00A8481E"/>
    <w:rsid w:val="00AB580E"/>
    <w:rsid w:val="00B07B15"/>
    <w:rsid w:val="00B260F6"/>
    <w:rsid w:val="00B31D92"/>
    <w:rsid w:val="00BB4F7D"/>
    <w:rsid w:val="00D04831"/>
    <w:rsid w:val="00D65B28"/>
    <w:rsid w:val="00D67A24"/>
    <w:rsid w:val="00D904E1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5B28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5B28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1448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28</cp:revision>
  <cp:lastPrinted>2009-10-24T00:01:00Z</cp:lastPrinted>
  <dcterms:created xsi:type="dcterms:W3CDTF">2009-10-23T22:07:00Z</dcterms:created>
  <dcterms:modified xsi:type="dcterms:W3CDTF">2009-10-22T21:48:00Z</dcterms:modified>
</cp:coreProperties>
</file>